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7EBC7A2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1FA844B4" w14:textId="77777777" w:rsidR="008F17FD" w:rsidRP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</w:p>
    <w:p w14:paraId="47E748DB" w14:textId="429852BB" w:rsidR="00714194" w:rsidRPr="008F17FD" w:rsidRDefault="00714194" w:rsidP="008F17FD">
      <w:pPr>
        <w:shd w:val="clear" w:color="auto" w:fill="FFFFFF"/>
        <w:jc w:val="center"/>
        <w:textAlignment w:val="baseline"/>
        <w:rPr>
          <w:rFonts w:eastAsia="Times New Roman" w:cstheme="minorHAnsi"/>
          <w:b/>
          <w:i/>
          <w:color w:val="444444"/>
          <w:sz w:val="32"/>
          <w:szCs w:val="32"/>
          <w:lang w:eastAsia="it-IT"/>
        </w:rPr>
      </w:pPr>
      <w:r w:rsidRPr="008F17FD">
        <w:rPr>
          <w:rFonts w:eastAsia="Times New Roman" w:cstheme="minorHAnsi"/>
          <w:b/>
          <w:color w:val="444444"/>
          <w:sz w:val="38"/>
          <w:szCs w:val="38"/>
          <w:lang w:eastAsia="it-IT"/>
        </w:rPr>
        <w:t xml:space="preserve">Adolescenza ed </w:t>
      </w:r>
      <w:r w:rsidR="008F17FD" w:rsidRPr="008F17FD">
        <w:rPr>
          <w:rFonts w:eastAsia="Times New Roman" w:cstheme="minorHAnsi"/>
          <w:b/>
          <w:color w:val="444444"/>
          <w:sz w:val="38"/>
          <w:szCs w:val="38"/>
          <w:lang w:eastAsia="it-IT"/>
        </w:rPr>
        <w:t>educazione</w:t>
      </w:r>
      <w:r w:rsidRPr="008F17FD">
        <w:rPr>
          <w:rFonts w:eastAsia="Times New Roman" w:cstheme="minorHAnsi"/>
          <w:b/>
          <w:color w:val="444444"/>
          <w:sz w:val="38"/>
          <w:szCs w:val="38"/>
          <w:lang w:eastAsia="it-IT"/>
        </w:rPr>
        <w:t>: due serate online per genitori</w:t>
      </w:r>
      <w:r w:rsidR="008F17FD">
        <w:rPr>
          <w:rFonts w:eastAsia="Times New Roman" w:cstheme="minorHAnsi"/>
          <w:b/>
          <w:color w:val="444444"/>
          <w:sz w:val="32"/>
          <w:szCs w:val="32"/>
          <w:lang w:eastAsia="it-IT"/>
        </w:rPr>
        <w:br/>
      </w:r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 xml:space="preserve">Il Centro Gulliver organizza due serate in diretta live </w:t>
      </w:r>
      <w:proofErr w:type="spellStart"/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>streming</w:t>
      </w:r>
      <w:proofErr w:type="spellEnd"/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 xml:space="preserve"> su </w:t>
      </w:r>
      <w:proofErr w:type="spellStart"/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>Facebook</w:t>
      </w:r>
      <w:proofErr w:type="spellEnd"/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 xml:space="preserve"> e </w:t>
      </w:r>
      <w:proofErr w:type="spellStart"/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>YouTube</w:t>
      </w:r>
      <w:proofErr w:type="spellEnd"/>
      <w:r w:rsidR="008F17FD" w:rsidRPr="008F17FD">
        <w:rPr>
          <w:rFonts w:eastAsia="Times New Roman" w:cstheme="minorHAnsi"/>
          <w:b/>
          <w:i/>
          <w:color w:val="444444"/>
          <w:lang w:eastAsia="it-IT"/>
        </w:rPr>
        <w:t xml:space="preserve"> nel prossimo mese di maggio</w:t>
      </w:r>
      <w:r w:rsidR="008F17FD" w:rsidRPr="008F17FD">
        <w:rPr>
          <w:rFonts w:eastAsia="Times New Roman" w:cstheme="minorHAnsi"/>
          <w:b/>
          <w:i/>
          <w:color w:val="444444"/>
          <w:sz w:val="32"/>
          <w:szCs w:val="32"/>
          <w:lang w:eastAsia="it-IT"/>
        </w:rPr>
        <w:t xml:space="preserve"> </w:t>
      </w:r>
    </w:p>
    <w:p w14:paraId="3072AF1B" w14:textId="77777777" w:rsidR="00714194" w:rsidRDefault="00714194" w:rsidP="00714194">
      <w:pPr>
        <w:shd w:val="clear" w:color="auto" w:fill="FFFFFF"/>
        <w:textAlignment w:val="baseline"/>
        <w:rPr>
          <w:rFonts w:eastAsia="Times New Roman" w:cstheme="minorHAnsi"/>
          <w:color w:val="444444"/>
          <w:lang w:eastAsia="it-IT"/>
        </w:rPr>
      </w:pPr>
    </w:p>
    <w:p w14:paraId="108FD892" w14:textId="1BCCB7E2" w:rsidR="00461D3F" w:rsidRDefault="008F17FD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</w:pPr>
      <w:r w:rsidRPr="00461D3F">
        <w:rPr>
          <w:rFonts w:eastAsia="Times New Roman" w:cstheme="minorHAnsi"/>
          <w:color w:val="444444"/>
          <w:lang w:eastAsia="it-IT"/>
        </w:rPr>
        <w:t xml:space="preserve">Due date da segnare in agenda per i genitori degli adolescenti, ma anche per tutti gli educatori che lavorano con questa fascia di età. </w:t>
      </w:r>
      <w:r w:rsidR="00461D3F" w:rsidRPr="00461D3F">
        <w:rPr>
          <w:rFonts w:eastAsia="Times New Roman" w:cstheme="minorHAnsi"/>
          <w:b/>
          <w:color w:val="444444"/>
          <w:lang w:eastAsia="it-IT"/>
        </w:rPr>
        <w:t>D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 xml:space="preserve">ue serate </w:t>
      </w:r>
      <w:r w:rsid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 xml:space="preserve">in diretta live streaming sui canali </w:t>
      </w:r>
      <w:proofErr w:type="spellStart"/>
      <w:r w:rsid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youtube</w:t>
      </w:r>
      <w:proofErr w:type="spellEnd"/>
      <w:r w:rsid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 xml:space="preserve"> e </w:t>
      </w:r>
      <w:proofErr w:type="spellStart"/>
      <w:r w:rsid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facebook</w:t>
      </w:r>
      <w:proofErr w:type="spellEnd"/>
      <w:r w:rsid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 xml:space="preserve"> di Gulliver</w:t>
      </w:r>
      <w:r w:rsidR="00461D3F" w:rsidRPr="00461D3F">
        <w:rPr>
          <w:rFonts w:eastAsia="Times New Roman" w:cstheme="minorHAnsi"/>
          <w:color w:val="444444"/>
          <w:lang w:eastAsia="it-IT"/>
        </w:rPr>
        <w:t xml:space="preserve">, </w:t>
      </w:r>
      <w:r w:rsidR="00714194" w:rsidRPr="00714194">
        <w:rPr>
          <w:rFonts w:eastAsia="Times New Roman" w:cstheme="minorHAnsi"/>
          <w:color w:val="444444"/>
          <w:lang w:eastAsia="it-IT"/>
        </w:rPr>
        <w:t xml:space="preserve">per parlare </w:t>
      </w:r>
      <w:r w:rsidR="00244F01" w:rsidRPr="00714194">
        <w:rPr>
          <w:rFonts w:eastAsia="Times New Roman" w:cstheme="minorHAnsi"/>
          <w:color w:val="444444"/>
          <w:lang w:eastAsia="it-IT"/>
        </w:rPr>
        <w:t>di </w:t>
      </w:r>
      <w:r w:rsidR="00244F01" w:rsidRPr="00244F01">
        <w:rPr>
          <w:rFonts w:eastAsia="Times New Roman" w:cstheme="minorHAnsi"/>
          <w:b/>
          <w:color w:val="444444"/>
          <w:lang w:eastAsia="it-IT"/>
        </w:rPr>
        <w:t>adolescenza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, famiglia e digitale</w:t>
      </w:r>
      <w:r w:rsid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 xml:space="preserve">. </w:t>
      </w:r>
    </w:p>
    <w:p w14:paraId="6B8B9198" w14:textId="497AEA29" w:rsidR="008F17FD" w:rsidRDefault="00461D3F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  <w:r>
        <w:rPr>
          <w:rFonts w:eastAsia="Times New Roman" w:cstheme="minorHAnsi"/>
          <w:color w:val="444444"/>
          <w:lang w:eastAsia="it-IT"/>
        </w:rPr>
        <w:t xml:space="preserve">“Questa proposta – </w:t>
      </w:r>
      <w:r w:rsidRPr="00244F01">
        <w:rPr>
          <w:rFonts w:eastAsia="Times New Roman" w:cstheme="minorHAnsi"/>
          <w:i/>
          <w:color w:val="444444"/>
          <w:lang w:eastAsia="it-IT"/>
        </w:rPr>
        <w:t>raccontano dal Gulliver</w:t>
      </w:r>
      <w:r>
        <w:rPr>
          <w:rFonts w:eastAsia="Times New Roman" w:cstheme="minorHAnsi"/>
          <w:color w:val="444444"/>
          <w:lang w:eastAsia="it-IT"/>
        </w:rPr>
        <w:t xml:space="preserve"> - nasce</w:t>
      </w:r>
      <w:r w:rsidR="008F17FD" w:rsidRPr="00461D3F">
        <w:rPr>
          <w:rFonts w:eastAsia="Times New Roman" w:cstheme="minorHAnsi"/>
          <w:color w:val="444444"/>
          <w:lang w:eastAsia="it-IT"/>
        </w:rPr>
        <w:t xml:space="preserve"> con l’obiettivo </w:t>
      </w:r>
      <w:r>
        <w:rPr>
          <w:rFonts w:eastAsia="Times New Roman" w:cstheme="minorHAnsi"/>
          <w:color w:val="444444"/>
          <w:lang w:eastAsia="it-IT"/>
        </w:rPr>
        <w:t xml:space="preserve">principale </w:t>
      </w:r>
      <w:r w:rsidR="008F17FD" w:rsidRPr="00461D3F">
        <w:rPr>
          <w:rFonts w:eastAsia="Times New Roman" w:cstheme="minorHAnsi"/>
          <w:color w:val="444444"/>
          <w:lang w:eastAsia="it-IT"/>
        </w:rPr>
        <w:t xml:space="preserve">di </w:t>
      </w:r>
      <w:r>
        <w:rPr>
          <w:rFonts w:eastAsia="Times New Roman" w:cstheme="minorHAnsi"/>
          <w:color w:val="444444"/>
          <w:lang w:eastAsia="it-IT"/>
        </w:rPr>
        <w:t xml:space="preserve">sostenere i genitori nel loro compito educativo, specie in questo periodo così complicato. </w:t>
      </w:r>
      <w:r w:rsidR="00714194" w:rsidRPr="00714194">
        <w:rPr>
          <w:rFonts w:eastAsia="Times New Roman" w:cstheme="minorHAnsi"/>
          <w:color w:val="444444"/>
          <w:lang w:eastAsia="it-IT"/>
        </w:rPr>
        <w:t xml:space="preserve">Siamo infatti convinti che la figura dell’Adulto continui ad essere centrale </w:t>
      </w:r>
      <w:r w:rsidR="00244F01">
        <w:rPr>
          <w:rFonts w:eastAsia="Times New Roman" w:cstheme="minorHAnsi"/>
          <w:color w:val="444444"/>
          <w:lang w:eastAsia="it-IT"/>
        </w:rPr>
        <w:t xml:space="preserve">anche </w:t>
      </w:r>
      <w:r w:rsidR="00714194" w:rsidRPr="00714194">
        <w:rPr>
          <w:rFonts w:eastAsia="Times New Roman" w:cstheme="minorHAnsi"/>
          <w:color w:val="444444"/>
          <w:lang w:eastAsia="it-IT"/>
        </w:rPr>
        <w:t>in adolescenza</w:t>
      </w:r>
      <w:r w:rsidR="008F17FD" w:rsidRPr="00461D3F">
        <w:rPr>
          <w:rFonts w:eastAsia="Times New Roman" w:cstheme="minorHAnsi"/>
          <w:color w:val="444444"/>
          <w:lang w:eastAsia="it-IT"/>
        </w:rPr>
        <w:t xml:space="preserve">, </w:t>
      </w:r>
      <w:r>
        <w:rPr>
          <w:rFonts w:eastAsia="Times New Roman" w:cstheme="minorHAnsi"/>
          <w:color w:val="444444"/>
          <w:lang w:eastAsia="it-IT"/>
        </w:rPr>
        <w:t xml:space="preserve">soprattutto </w:t>
      </w:r>
      <w:r w:rsidRPr="00461D3F">
        <w:rPr>
          <w:rFonts w:eastAsia="Times New Roman" w:cstheme="minorHAnsi"/>
          <w:color w:val="444444"/>
          <w:lang w:eastAsia="it-IT"/>
        </w:rPr>
        <w:t>di fronte alle nuove sfide di questi ultimi mesi.</w:t>
      </w:r>
      <w:r>
        <w:rPr>
          <w:rFonts w:eastAsia="Times New Roman" w:cstheme="minorHAnsi"/>
          <w:color w:val="444444"/>
          <w:lang w:eastAsia="it-IT"/>
        </w:rPr>
        <w:t>”</w:t>
      </w:r>
    </w:p>
    <w:p w14:paraId="5CC54720" w14:textId="37D11C21" w:rsidR="00461D3F" w:rsidRDefault="00461D3F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6C30FD38" w14:textId="49456EB5" w:rsidR="00461D3F" w:rsidRPr="00461D3F" w:rsidRDefault="00461D3F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lang w:eastAsia="it-IT"/>
        </w:rPr>
      </w:pPr>
      <w:r w:rsidRPr="00461D3F">
        <w:rPr>
          <w:rFonts w:eastAsia="Times New Roman" w:cstheme="minorHAnsi"/>
          <w:b/>
          <w:color w:val="444444"/>
          <w:lang w:eastAsia="it-IT"/>
        </w:rPr>
        <w:t>IL PROGRAMMA DELLE SERATE</w:t>
      </w:r>
    </w:p>
    <w:p w14:paraId="1648549D" w14:textId="6F861AD1" w:rsidR="00714194" w:rsidRPr="00461D3F" w:rsidRDefault="00714194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68ADB985" w14:textId="3A6E000C" w:rsidR="00714194" w:rsidRDefault="00461D3F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  <w:r>
        <w:rPr>
          <w:rFonts w:eastAsia="Times New Roman" w:cstheme="minorHAnsi"/>
          <w:b/>
          <w:color w:val="444444"/>
          <w:lang w:eastAsia="it-IT"/>
        </w:rPr>
        <w:t>“</w:t>
      </w:r>
      <w:r w:rsidRPr="00461D3F">
        <w:rPr>
          <w:rFonts w:eastAsia="Times New Roman" w:cstheme="minorHAnsi"/>
          <w:b/>
          <w:color w:val="444444"/>
          <w:lang w:eastAsia="it-IT"/>
        </w:rPr>
        <w:t xml:space="preserve">Chiusi in casa – Strategie per gestire il </w:t>
      </w:r>
      <w:proofErr w:type="spellStart"/>
      <w:r w:rsidRPr="00461D3F">
        <w:rPr>
          <w:rFonts w:eastAsia="Times New Roman" w:cstheme="minorHAnsi"/>
          <w:b/>
          <w:color w:val="444444"/>
          <w:lang w:eastAsia="it-IT"/>
        </w:rPr>
        <w:t>lockdown</w:t>
      </w:r>
      <w:proofErr w:type="spellEnd"/>
      <w:r w:rsidRPr="00461D3F">
        <w:rPr>
          <w:rFonts w:eastAsia="Times New Roman" w:cstheme="minorHAnsi"/>
          <w:b/>
          <w:color w:val="444444"/>
          <w:lang w:eastAsia="it-IT"/>
        </w:rPr>
        <w:t xml:space="preserve"> in famiglia</w:t>
      </w:r>
      <w:r>
        <w:rPr>
          <w:rFonts w:eastAsia="Times New Roman" w:cstheme="minorHAnsi"/>
          <w:b/>
          <w:color w:val="444444"/>
          <w:lang w:eastAsia="it-IT"/>
        </w:rPr>
        <w:t>”</w:t>
      </w:r>
      <w:r w:rsidRPr="00461D3F">
        <w:rPr>
          <w:rFonts w:eastAsia="Times New Roman" w:cstheme="minorHAnsi"/>
          <w:b/>
          <w:color w:val="444444"/>
          <w:lang w:eastAsia="it-IT"/>
        </w:rPr>
        <w:t xml:space="preserve"> </w:t>
      </w:r>
      <w:r w:rsidRPr="00E51EAB">
        <w:rPr>
          <w:rFonts w:eastAsia="Times New Roman" w:cstheme="minorHAnsi"/>
          <w:b/>
          <w:i/>
          <w:color w:val="444444"/>
          <w:lang w:eastAsia="it-IT"/>
        </w:rPr>
        <w:t>5 maggio ore 21.00</w:t>
      </w:r>
      <w:r>
        <w:rPr>
          <w:rFonts w:eastAsia="Times New Roman" w:cstheme="minorHAnsi"/>
          <w:color w:val="444444"/>
          <w:lang w:eastAsia="it-IT"/>
        </w:rPr>
        <w:t xml:space="preserve"> </w:t>
      </w:r>
      <w:r>
        <w:rPr>
          <w:rFonts w:eastAsia="Times New Roman" w:cstheme="minorHAnsi"/>
          <w:color w:val="444444"/>
          <w:lang w:eastAsia="it-IT"/>
        </w:rPr>
        <w:br/>
      </w:r>
      <w:r w:rsidR="00714194" w:rsidRPr="00714194">
        <w:rPr>
          <w:rFonts w:eastAsia="Times New Roman" w:cstheme="minorHAnsi"/>
          <w:color w:val="444444"/>
          <w:lang w:eastAsia="it-IT"/>
        </w:rPr>
        <w:t>Fra le conseguenze dell’evento pandemico che stiamo vivendo, la “costrizione” in casa di genitori e figli risulta tra le maggiori fonti di difficoltà e ansia. Le già tumultuose vicissitudini della crescita preadolescenziale e adolescenziale, da sempre complesse da gestire per i genitori, diventano ulteriormente faticose data la situazione di difficoltà e di contatto continuo che stiamo vivendo.</w:t>
      </w:r>
      <w:r w:rsidR="00714194" w:rsidRPr="00714194">
        <w:rPr>
          <w:rFonts w:eastAsia="Times New Roman" w:cstheme="minorHAnsi"/>
          <w:color w:val="444444"/>
          <w:lang w:eastAsia="it-IT"/>
        </w:rPr>
        <w:br/>
        <w:t>L’incontro vuole proporre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 strategie attive per affrontare le dinamiche vissute “di-stanza”, </w:t>
      </w:r>
      <w:r w:rsidR="00714194" w:rsidRPr="00714194">
        <w:rPr>
          <w:rFonts w:eastAsia="Times New Roman" w:cstheme="minorHAnsi"/>
          <w:color w:val="444444"/>
          <w:lang w:eastAsia="it-IT"/>
        </w:rPr>
        <w:t>le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 situazioni di ansia</w:t>
      </w:r>
      <w:r w:rsidR="00714194" w:rsidRPr="00714194">
        <w:rPr>
          <w:rFonts w:eastAsia="Times New Roman" w:cstheme="minorHAnsi"/>
          <w:color w:val="444444"/>
          <w:lang w:eastAsia="it-IT"/>
        </w:rPr>
        <w:t> vissuta e percepita, nonché la 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gestione del divario fra “autonomia” e “controllo”</w:t>
      </w:r>
      <w:r w:rsidR="00714194" w:rsidRPr="00714194">
        <w:rPr>
          <w:rFonts w:eastAsia="Times New Roman" w:cstheme="minorHAnsi"/>
          <w:color w:val="444444"/>
          <w:lang w:eastAsia="it-IT"/>
        </w:rPr>
        <w:t> da dare ai propri figli.</w:t>
      </w:r>
    </w:p>
    <w:p w14:paraId="290494D1" w14:textId="2FCDE234" w:rsidR="00461D3F" w:rsidRDefault="00461D3F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086BBB49" w14:textId="3383DE56" w:rsidR="00461D3F" w:rsidRPr="00461D3F" w:rsidRDefault="00461D3F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lang w:eastAsia="it-IT"/>
        </w:rPr>
      </w:pPr>
      <w:r w:rsidRPr="00461D3F">
        <w:rPr>
          <w:rFonts w:eastAsia="Times New Roman" w:cstheme="minorHAnsi"/>
          <w:b/>
          <w:color w:val="444444"/>
          <w:lang w:eastAsia="it-IT"/>
        </w:rPr>
        <w:t xml:space="preserve">“Quello che i ragazzi non dicono, ma postano – L’utilizzo dei social in adolescenza” </w:t>
      </w:r>
      <w:r w:rsidRPr="00461D3F">
        <w:rPr>
          <w:rFonts w:eastAsia="Times New Roman" w:cstheme="minorHAnsi"/>
          <w:b/>
          <w:i/>
          <w:color w:val="444444"/>
          <w:lang w:eastAsia="it-IT"/>
        </w:rPr>
        <w:t>26 maggio ore 21.00</w:t>
      </w:r>
    </w:p>
    <w:p w14:paraId="4DD1ABC1" w14:textId="55C90EBD" w:rsidR="00714194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Cs/>
          <w:color w:val="444444"/>
          <w:bdr w:val="none" w:sz="0" w:space="0" w:color="auto" w:frame="1"/>
          <w:lang w:eastAsia="it-IT"/>
        </w:rPr>
      </w:pPr>
      <w:r>
        <w:rPr>
          <w:rFonts w:eastAsia="Times New Roman" w:cstheme="minorHAnsi"/>
          <w:color w:val="444444"/>
          <w:lang w:eastAsia="it-IT"/>
        </w:rPr>
        <w:t>In questo secondo incontro (r</w:t>
      </w:r>
      <w:r w:rsidR="00714194" w:rsidRPr="00714194">
        <w:rPr>
          <w:rFonts w:eastAsia="Times New Roman" w:cstheme="minorHAnsi"/>
          <w:color w:val="444444"/>
          <w:lang w:eastAsia="it-IT"/>
        </w:rPr>
        <w:t>ivolto ai genitori degli alunni delle scuole secondarie</w:t>
      </w:r>
      <w:r>
        <w:rPr>
          <w:rFonts w:eastAsia="Times New Roman" w:cstheme="minorHAnsi"/>
          <w:color w:val="444444"/>
          <w:lang w:eastAsia="it-IT"/>
        </w:rPr>
        <w:t xml:space="preserve">, ma anche degli ultimi anni della primaria) </w:t>
      </w:r>
      <w:r w:rsidR="00714194" w:rsidRPr="00714194">
        <w:rPr>
          <w:rFonts w:eastAsia="Times New Roman" w:cstheme="minorHAnsi"/>
          <w:color w:val="444444"/>
          <w:lang w:eastAsia="it-IT"/>
        </w:rPr>
        <w:t>vengono esplorate 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potenzialità e limiti dell’uso dei social</w:t>
      </w:r>
      <w:r w:rsidR="00714194" w:rsidRPr="00714194">
        <w:rPr>
          <w:rFonts w:eastAsia="Times New Roman" w:cstheme="minorHAnsi"/>
          <w:color w:val="444444"/>
          <w:lang w:eastAsia="it-IT"/>
        </w:rPr>
        <w:t> e della tecnologia in generale da parte dei </w:t>
      </w:r>
      <w:r w:rsidR="00714194"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Nativi Digitali</w:t>
      </w:r>
      <w:r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.</w:t>
      </w:r>
      <w:r w:rsidRPr="00E51EAB">
        <w:rPr>
          <w:rFonts w:eastAsia="Times New Roman" w:cstheme="minorHAnsi"/>
          <w:bCs/>
          <w:color w:val="444444"/>
          <w:bdr w:val="none" w:sz="0" w:space="0" w:color="auto" w:frame="1"/>
          <w:lang w:eastAsia="it-IT"/>
        </w:rPr>
        <w:t xml:space="preserve"> Verranno offerte nuove chiavi di lettura del fenomeno e proposte modalità di rapporto con questa generazione. </w:t>
      </w:r>
    </w:p>
    <w:p w14:paraId="1D475589" w14:textId="54A91952" w:rsidR="00E51EAB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Cs/>
          <w:color w:val="444444"/>
          <w:bdr w:val="none" w:sz="0" w:space="0" w:color="auto" w:frame="1"/>
          <w:lang w:eastAsia="it-IT"/>
        </w:rPr>
      </w:pPr>
    </w:p>
    <w:p w14:paraId="548AD948" w14:textId="77777777" w:rsidR="00E51EAB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</w:pPr>
    </w:p>
    <w:p w14:paraId="40D56D8E" w14:textId="77777777" w:rsidR="00E51EAB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</w:pPr>
    </w:p>
    <w:p w14:paraId="55D61DDA" w14:textId="77777777" w:rsidR="00E51EAB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</w:pPr>
    </w:p>
    <w:p w14:paraId="763D5399" w14:textId="56D8CA4F" w:rsidR="00E51EAB" w:rsidRPr="00714194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lang w:eastAsia="it-IT"/>
        </w:rPr>
      </w:pPr>
      <w:r w:rsidRPr="00E51EAB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NOTE ORGANIZZATIVE</w:t>
      </w:r>
    </w:p>
    <w:p w14:paraId="21D3C3B7" w14:textId="77777777" w:rsidR="00E51EAB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06BE3B5A" w14:textId="24214F65" w:rsidR="00E51EAB" w:rsidRPr="00714194" w:rsidRDefault="00E51EAB" w:rsidP="00E51EAB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  <w:r>
        <w:rPr>
          <w:rFonts w:eastAsia="Times New Roman" w:cstheme="minorHAnsi"/>
          <w:color w:val="444444"/>
          <w:lang w:eastAsia="it-IT"/>
        </w:rPr>
        <w:t xml:space="preserve">Gli </w:t>
      </w:r>
      <w:hyperlink r:id="rId7" w:history="1">
        <w:r w:rsidRPr="00F0750F">
          <w:rPr>
            <w:rStyle w:val="Collegamentoipertestuale"/>
            <w:rFonts w:eastAsia="Times New Roman" w:cstheme="minorHAnsi"/>
            <w:lang w:eastAsia="it-IT"/>
          </w:rPr>
          <w:t>incontri</w:t>
        </w:r>
      </w:hyperlink>
      <w:r>
        <w:rPr>
          <w:rFonts w:eastAsia="Times New Roman" w:cstheme="minorHAnsi"/>
          <w:color w:val="444444"/>
          <w:lang w:eastAsia="it-IT"/>
        </w:rPr>
        <w:t xml:space="preserve"> – gratuiti e ad ingresso libero –  sono organizzati</w:t>
      </w:r>
      <w:r w:rsidRPr="00714194">
        <w:rPr>
          <w:rFonts w:eastAsia="Times New Roman" w:cstheme="minorHAnsi"/>
          <w:color w:val="444444"/>
          <w:lang w:eastAsia="it-IT"/>
        </w:rPr>
        <w:t xml:space="preserve"> dal </w:t>
      </w:r>
      <w:r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Centro Gulliver</w:t>
      </w:r>
      <w:r w:rsidRPr="00714194">
        <w:rPr>
          <w:rFonts w:eastAsia="Times New Roman" w:cstheme="minorHAnsi"/>
          <w:color w:val="444444"/>
          <w:lang w:eastAsia="it-IT"/>
        </w:rPr>
        <w:t>, in collaborazione con </w:t>
      </w:r>
      <w:hyperlink r:id="rId8" w:history="1">
        <w:r w:rsidRPr="00F0750F">
          <w:rPr>
            <w:rStyle w:val="Collegamentoipertestuale"/>
            <w:rFonts w:eastAsia="Times New Roman" w:cstheme="minorHAnsi"/>
            <w:b/>
            <w:lang w:eastAsia="it-IT"/>
          </w:rPr>
          <w:t>Unison</w:t>
        </w:r>
      </w:hyperlink>
      <w:r w:rsidRPr="00714194">
        <w:rPr>
          <w:rFonts w:eastAsia="Times New Roman" w:cstheme="minorHAnsi"/>
          <w:color w:val="444444"/>
          <w:lang w:eastAsia="it-IT"/>
        </w:rPr>
        <w:t xml:space="preserve"> </w:t>
      </w:r>
      <w:r w:rsidR="00F0750F">
        <w:rPr>
          <w:rFonts w:eastAsia="Times New Roman" w:cstheme="minorHAnsi"/>
          <w:color w:val="444444"/>
          <w:lang w:eastAsia="it-IT"/>
        </w:rPr>
        <w:t xml:space="preserve"> e </w:t>
      </w:r>
      <w:r w:rsidRPr="00714194">
        <w:rPr>
          <w:rFonts w:eastAsia="Times New Roman" w:cstheme="minorHAnsi"/>
          <w:color w:val="444444"/>
          <w:lang w:eastAsia="it-IT"/>
        </w:rPr>
        <w:t>con il patrocinio del </w:t>
      </w:r>
      <w:hyperlink r:id="rId9" w:history="1">
        <w:r w:rsidRPr="00F0750F">
          <w:rPr>
            <w:rStyle w:val="Collegamentoipertestuale"/>
            <w:rFonts w:eastAsia="Times New Roman" w:cstheme="minorHAnsi"/>
            <w:b/>
            <w:lang w:eastAsia="it-IT"/>
          </w:rPr>
          <w:t>Comune di Varese</w:t>
        </w:r>
      </w:hyperlink>
      <w:r w:rsidRPr="00714194">
        <w:rPr>
          <w:rFonts w:eastAsia="Times New Roman" w:cstheme="minorHAnsi"/>
          <w:color w:val="444444"/>
          <w:lang w:eastAsia="it-IT"/>
        </w:rPr>
        <w:t>.</w:t>
      </w:r>
      <w:r>
        <w:rPr>
          <w:rFonts w:eastAsia="Times New Roman" w:cstheme="minorHAnsi"/>
          <w:color w:val="444444"/>
          <w:lang w:eastAsia="it-IT"/>
        </w:rPr>
        <w:t xml:space="preserve"> Saranno condotti da Mirko Pagani, Matteo Locatelli e Giuseppe </w:t>
      </w:r>
      <w:proofErr w:type="spellStart"/>
      <w:r>
        <w:rPr>
          <w:rFonts w:eastAsia="Times New Roman" w:cstheme="minorHAnsi"/>
          <w:color w:val="444444"/>
          <w:lang w:eastAsia="it-IT"/>
        </w:rPr>
        <w:t>Ciccomascolo</w:t>
      </w:r>
      <w:proofErr w:type="spellEnd"/>
      <w:r>
        <w:rPr>
          <w:rFonts w:eastAsia="Times New Roman" w:cstheme="minorHAnsi"/>
          <w:color w:val="444444"/>
          <w:lang w:eastAsia="it-IT"/>
        </w:rPr>
        <w:t xml:space="preserve">, pedagogisti </w:t>
      </w:r>
      <w:proofErr w:type="spellStart"/>
      <w:r>
        <w:rPr>
          <w:rFonts w:eastAsia="Times New Roman" w:cstheme="minorHAnsi"/>
          <w:color w:val="444444"/>
          <w:lang w:eastAsia="it-IT"/>
        </w:rPr>
        <w:t>youtuber</w:t>
      </w:r>
      <w:proofErr w:type="spellEnd"/>
      <w:r>
        <w:rPr>
          <w:rFonts w:eastAsia="Times New Roman" w:cstheme="minorHAnsi"/>
          <w:color w:val="444444"/>
          <w:lang w:eastAsia="it-IT"/>
        </w:rPr>
        <w:t xml:space="preserve">, autori del canale </w:t>
      </w:r>
      <w:hyperlink r:id="rId10" w:history="1">
        <w:r w:rsidRPr="00F0750F">
          <w:rPr>
            <w:rStyle w:val="Collegamentoipertestuale"/>
            <w:rFonts w:eastAsia="Times New Roman" w:cstheme="minorHAnsi"/>
            <w:b/>
            <w:lang w:eastAsia="it-IT"/>
          </w:rPr>
          <w:t>“Uscita di</w:t>
        </w:r>
        <w:r w:rsidR="00F0750F" w:rsidRPr="00F0750F">
          <w:rPr>
            <w:rStyle w:val="Collegamentoipertestuale"/>
            <w:rFonts w:eastAsia="Times New Roman" w:cstheme="minorHAnsi"/>
            <w:b/>
            <w:lang w:eastAsia="it-IT"/>
          </w:rPr>
          <w:t xml:space="preserve"> Emergenza”</w:t>
        </w:r>
      </w:hyperlink>
      <w:r w:rsidR="00F0750F">
        <w:rPr>
          <w:rFonts w:eastAsia="Times New Roman" w:cstheme="minorHAnsi"/>
          <w:color w:val="444444"/>
          <w:lang w:eastAsia="it-IT"/>
        </w:rPr>
        <w:t>.</w:t>
      </w:r>
      <w:r w:rsidRPr="00714194">
        <w:rPr>
          <w:rFonts w:eastAsia="Times New Roman" w:cstheme="minorHAnsi"/>
          <w:color w:val="444444"/>
          <w:lang w:eastAsia="it-IT"/>
        </w:rPr>
        <w:br/>
        <w:t>Si ringrazia </w:t>
      </w:r>
      <w:hyperlink r:id="rId11" w:history="1">
        <w:r w:rsidRPr="00F0750F">
          <w:rPr>
            <w:rStyle w:val="Collegamentoipertestuale"/>
            <w:rFonts w:eastAsia="Times New Roman" w:cstheme="minorHAnsi"/>
            <w:b/>
            <w:lang w:eastAsia="it-IT"/>
          </w:rPr>
          <w:t>Valore BF</w:t>
        </w:r>
        <w:r w:rsidRPr="00F0750F">
          <w:rPr>
            <w:rStyle w:val="Collegamentoipertestuale"/>
            <w:rFonts w:eastAsia="Times New Roman" w:cstheme="minorHAnsi"/>
            <w:lang w:eastAsia="it-IT"/>
          </w:rPr>
          <w:t> </w:t>
        </w:r>
      </w:hyperlink>
      <w:r w:rsidR="00F0750F">
        <w:rPr>
          <w:rFonts w:eastAsia="Times New Roman" w:cstheme="minorHAnsi"/>
          <w:b/>
          <w:color w:val="444444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lang w:eastAsia="it-IT"/>
        </w:rPr>
        <w:t>per la sponsorizzazione. </w:t>
      </w:r>
    </w:p>
    <w:p w14:paraId="591772B7" w14:textId="76041BE5" w:rsidR="00E51EAB" w:rsidRDefault="00E51EAB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</w:pPr>
    </w:p>
    <w:p w14:paraId="551BF010" w14:textId="46FF4BF5" w:rsidR="00E51EAB" w:rsidRDefault="00E51EAB" w:rsidP="00E51EAB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</w:pPr>
      <w:r>
        <w:rPr>
          <w:rFonts w:eastAsia="Times New Roman" w:cstheme="minorHAnsi"/>
          <w:color w:val="444444"/>
          <w:lang w:eastAsia="it-IT"/>
        </w:rPr>
        <w:t xml:space="preserve">Sarà possibile seguire la diretta in live streaming sui canali </w:t>
      </w:r>
      <w:proofErr w:type="spellStart"/>
      <w:r>
        <w:rPr>
          <w:rFonts w:eastAsia="Times New Roman" w:cstheme="minorHAnsi"/>
          <w:color w:val="444444"/>
          <w:lang w:eastAsia="it-IT"/>
        </w:rPr>
        <w:t>facebook</w:t>
      </w:r>
      <w:proofErr w:type="spellEnd"/>
      <w:r>
        <w:rPr>
          <w:rFonts w:eastAsia="Times New Roman" w:cstheme="minorHAnsi"/>
          <w:color w:val="444444"/>
          <w:lang w:eastAsia="it-IT"/>
        </w:rPr>
        <w:t xml:space="preserve"> e </w:t>
      </w:r>
      <w:proofErr w:type="spellStart"/>
      <w:r>
        <w:rPr>
          <w:rFonts w:eastAsia="Times New Roman" w:cstheme="minorHAnsi"/>
          <w:color w:val="444444"/>
          <w:lang w:eastAsia="it-IT"/>
        </w:rPr>
        <w:t>youtube</w:t>
      </w:r>
      <w:proofErr w:type="spellEnd"/>
      <w:r>
        <w:rPr>
          <w:rFonts w:eastAsia="Times New Roman" w:cstheme="minorHAnsi"/>
          <w:color w:val="444444"/>
          <w:lang w:eastAsia="it-IT"/>
        </w:rPr>
        <w:t xml:space="preserve"> del Centro Gulliver. </w:t>
      </w:r>
      <w:r w:rsidR="00714194" w:rsidRPr="00714194">
        <w:rPr>
          <w:rFonts w:eastAsia="Times New Roman" w:cstheme="minorHAnsi"/>
          <w:color w:val="444444"/>
          <w:lang w:eastAsia="it-IT"/>
        </w:rPr>
        <w:br/>
      </w:r>
    </w:p>
    <w:p w14:paraId="2571C236" w14:textId="58F6C8A2" w:rsidR="00714194" w:rsidRPr="00714194" w:rsidRDefault="00714194" w:rsidP="00877A8F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color w:val="444444"/>
          <w:lang w:eastAsia="it-IT"/>
        </w:rPr>
      </w:pPr>
      <w:r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Per informazioni</w:t>
      </w:r>
      <w:r w:rsidR="00E51EAB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lang w:eastAsia="it-IT"/>
        </w:rPr>
        <w:t> mandare una e-mail a </w:t>
      </w:r>
      <w:hyperlink r:id="rId12" w:history="1">
        <w:r w:rsidR="00244F01" w:rsidRPr="00244F01">
          <w:rPr>
            <w:rStyle w:val="Collegamentoipertestuale"/>
            <w:rFonts w:eastAsia="Times New Roman" w:cstheme="minorHAnsi"/>
            <w:b/>
            <w:lang w:eastAsia="it-IT"/>
          </w:rPr>
          <w:t>comunicaz</w:t>
        </w:r>
        <w:r w:rsidR="00244F01" w:rsidRPr="00244F01">
          <w:rPr>
            <w:rStyle w:val="Collegamentoipertestuale"/>
            <w:rFonts w:eastAsia="Times New Roman" w:cstheme="minorHAnsi"/>
            <w:b/>
            <w:lang w:eastAsia="it-IT"/>
          </w:rPr>
          <w:t>ione@gulliver-va.it</w:t>
        </w:r>
        <w:r w:rsidR="00244F01" w:rsidRPr="00244F01">
          <w:rPr>
            <w:rStyle w:val="Collegamentoipertestuale"/>
            <w:rFonts w:eastAsia="Times New Roman" w:cstheme="minorHAnsi"/>
            <w:lang w:eastAsia="it-IT"/>
          </w:rPr>
          <w:t> </w:t>
        </w:r>
      </w:hyperlink>
      <w:r w:rsidRPr="00714194">
        <w:rPr>
          <w:rFonts w:eastAsia="Times New Roman" w:cstheme="minorHAnsi"/>
          <w:color w:val="444444"/>
          <w:lang w:eastAsia="it-IT"/>
        </w:rPr>
        <w:t>oppure telefonare al numero </w:t>
      </w:r>
      <w:r w:rsidRPr="00461D3F">
        <w:rPr>
          <w:rFonts w:eastAsia="Times New Roman" w:cstheme="minorHAnsi"/>
          <w:b/>
          <w:bCs/>
          <w:color w:val="444444"/>
          <w:bdr w:val="none" w:sz="0" w:space="0" w:color="auto" w:frame="1"/>
          <w:lang w:eastAsia="it-IT"/>
        </w:rPr>
        <w:t>+39 391 490 2662</w:t>
      </w:r>
    </w:p>
    <w:p w14:paraId="254427B0" w14:textId="21A3479A" w:rsidR="00714194" w:rsidRP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color w:val="444444"/>
          <w:lang w:eastAsia="it-IT"/>
        </w:rPr>
      </w:pPr>
    </w:p>
    <w:p w14:paraId="0FFEA17C" w14:textId="177B61E6" w:rsid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color w:val="444444"/>
          <w:lang w:eastAsia="it-IT"/>
        </w:rPr>
      </w:pPr>
      <w:r w:rsidRPr="00714194">
        <w:rPr>
          <w:rFonts w:eastAsia="Times New Roman" w:cstheme="minorHAnsi"/>
          <w:color w:val="444444"/>
          <w:lang w:eastAsia="it-IT"/>
        </w:rPr>
        <w:t>Varese, 19 aprile 2021</w:t>
      </w:r>
    </w:p>
    <w:p w14:paraId="736777EA" w14:textId="77777777" w:rsidR="00714194" w:rsidRP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6272CB23" w14:textId="3154C40E" w:rsidR="00205ADC" w:rsidRPr="00205ADC" w:rsidRDefault="00714194" w:rsidP="00244F01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13" w:history="1">
        <w:r w:rsidR="00244F01"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  <w:bookmarkStart w:id="0" w:name="_GoBack"/>
      <w:bookmarkEnd w:id="0"/>
    </w:p>
    <w:sectPr w:rsidR="00205ADC" w:rsidRPr="00205ADC" w:rsidSect="00584A43">
      <w:headerReference w:type="default" r:id="rId14"/>
      <w:footerReference w:type="defaul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F43F8" w14:textId="77777777" w:rsidR="007730D3" w:rsidRDefault="007730D3" w:rsidP="00205ADC">
      <w:r>
        <w:separator/>
      </w:r>
    </w:p>
  </w:endnote>
  <w:endnote w:type="continuationSeparator" w:id="0">
    <w:p w14:paraId="34E31F90" w14:textId="77777777" w:rsidR="007730D3" w:rsidRDefault="007730D3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7D1BD" w14:textId="77777777" w:rsidR="007730D3" w:rsidRDefault="007730D3" w:rsidP="00205ADC">
      <w:r>
        <w:separator/>
      </w:r>
    </w:p>
  </w:footnote>
  <w:footnote w:type="continuationSeparator" w:id="0">
    <w:p w14:paraId="36224E22" w14:textId="77777777" w:rsidR="007730D3" w:rsidRDefault="007730D3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111118"/>
    <w:rsid w:val="00205ADC"/>
    <w:rsid w:val="00244F01"/>
    <w:rsid w:val="00461D3F"/>
    <w:rsid w:val="00584A43"/>
    <w:rsid w:val="00683E74"/>
    <w:rsid w:val="00714194"/>
    <w:rsid w:val="007730D3"/>
    <w:rsid w:val="00877A8F"/>
    <w:rsid w:val="008F17FD"/>
    <w:rsid w:val="00A17838"/>
    <w:rsid w:val="00AD0C32"/>
    <w:rsid w:val="00AD6F79"/>
    <w:rsid w:val="00B34BB3"/>
    <w:rsid w:val="00B43DA7"/>
    <w:rsid w:val="00C86F40"/>
    <w:rsid w:val="00CD4BB0"/>
    <w:rsid w:val="00E1486C"/>
    <w:rsid w:val="00E51EAB"/>
    <w:rsid w:val="00E60A54"/>
    <w:rsid w:val="00F0750F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orziounison.it/" TargetMode="External"/><Relationship Id="rId13" Type="http://schemas.openxmlformats.org/officeDocument/2006/relationships/hyperlink" Target="mailto:chiara.dalcanton@gulliver-va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entrogulliver.it/pedagogia-digitale/?utm_source=comunicato%20stampa&amp;utm_medium=bottone%20Note%20Organizzative&amp;utm_campaign=pedagogia%20digitale" TargetMode="External"/><Relationship Id="rId12" Type="http://schemas.openxmlformats.org/officeDocument/2006/relationships/hyperlink" Target="mailto:comunicazione@gulliver-va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valorebf.i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channel/UCHy5lkDFY_pN3vLJebGGiz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mune.varese.it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4367D-9006-4E25-BFBB-4416C2F13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3</cp:revision>
  <cp:lastPrinted>2021-04-19T08:03:00Z</cp:lastPrinted>
  <dcterms:created xsi:type="dcterms:W3CDTF">2021-04-19T09:58:00Z</dcterms:created>
  <dcterms:modified xsi:type="dcterms:W3CDTF">2021-04-19T10:06:00Z</dcterms:modified>
</cp:coreProperties>
</file>