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8810F2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8810F2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8810F2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1E9BB8AC" w14:textId="76F3727D" w:rsidR="00297FD2" w:rsidRDefault="00AD4760" w:rsidP="00297FD2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 xml:space="preserve">Vieni ad ascoltare una storia per superare i pregiudizi </w:t>
      </w:r>
    </w:p>
    <w:p w14:paraId="04383683" w14:textId="55BF579E" w:rsidR="004A568C" w:rsidRDefault="00AD4760" w:rsidP="00C37CE0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i/>
          <w:color w:val="333333"/>
          <w:sz w:val="28"/>
          <w:szCs w:val="28"/>
        </w:rPr>
      </w:pPr>
      <w:r>
        <w:rPr>
          <w:rFonts w:ascii="Calibri" w:hAnsi="Calibri" w:cs="Calibri"/>
          <w:i/>
          <w:color w:val="333333"/>
          <w:sz w:val="28"/>
          <w:szCs w:val="28"/>
        </w:rPr>
        <w:t xml:space="preserve">Al parco di Villa </w:t>
      </w:r>
      <w:proofErr w:type="spellStart"/>
      <w:r>
        <w:rPr>
          <w:rFonts w:ascii="Calibri" w:hAnsi="Calibri" w:cs="Calibri"/>
          <w:i/>
          <w:color w:val="333333"/>
          <w:sz w:val="28"/>
          <w:szCs w:val="28"/>
        </w:rPr>
        <w:t>Mylius</w:t>
      </w:r>
      <w:proofErr w:type="spellEnd"/>
      <w:r>
        <w:rPr>
          <w:rFonts w:ascii="Calibri" w:hAnsi="Calibri" w:cs="Calibri"/>
          <w:i/>
          <w:color w:val="333333"/>
          <w:sz w:val="28"/>
          <w:szCs w:val="28"/>
        </w:rPr>
        <w:t xml:space="preserve"> di Varese domenica 29 maggio l’evento </w:t>
      </w:r>
      <w:r>
        <w:rPr>
          <w:rFonts w:ascii="Calibri" w:hAnsi="Calibri" w:cs="Calibri"/>
          <w:i/>
          <w:color w:val="333333"/>
          <w:sz w:val="28"/>
          <w:szCs w:val="28"/>
        </w:rPr>
        <w:t>aperto alla cittadinanza dove “libri umani e lettori” si incontreranno in una biblioteca all’aperto</w:t>
      </w:r>
      <w:r>
        <w:rPr>
          <w:rFonts w:ascii="Calibri" w:hAnsi="Calibri" w:cs="Calibri"/>
          <w:i/>
          <w:color w:val="333333"/>
          <w:sz w:val="28"/>
          <w:szCs w:val="28"/>
        </w:rPr>
        <w:t xml:space="preserve"> </w:t>
      </w:r>
    </w:p>
    <w:p w14:paraId="456AEFD0" w14:textId="26C3B7CE" w:rsidR="00E4720A" w:rsidRDefault="00E66034" w:rsidP="00E4720A">
      <w:pPr>
        <w:spacing w:before="100" w:beforeAutospacing="1" w:after="100" w:afterAutospacing="1" w:line="276" w:lineRule="auto"/>
        <w:jc w:val="both"/>
        <w:rPr>
          <w:rFonts w:eastAsia="Times New Roman" w:cstheme="minorHAnsi"/>
          <w:sz w:val="22"/>
          <w:szCs w:val="22"/>
          <w:lang w:eastAsia="it-IT"/>
        </w:rPr>
      </w:pPr>
      <w:r>
        <w:rPr>
          <w:rFonts w:eastAsia="Times New Roman" w:cstheme="minorHAnsi"/>
          <w:bCs/>
          <w:sz w:val="22"/>
          <w:szCs w:val="22"/>
          <w:lang w:eastAsia="it-IT"/>
        </w:rPr>
        <w:t xml:space="preserve">Tutto pronto a </w:t>
      </w:r>
      <w:r w:rsidRPr="001C69EC">
        <w:rPr>
          <w:rFonts w:eastAsia="Times New Roman" w:cstheme="minorHAnsi"/>
          <w:b/>
          <w:bCs/>
          <w:sz w:val="22"/>
          <w:szCs w:val="22"/>
          <w:lang w:eastAsia="it-IT"/>
        </w:rPr>
        <w:t xml:space="preserve">Villa </w:t>
      </w:r>
      <w:proofErr w:type="spellStart"/>
      <w:r w:rsidRPr="001C69EC">
        <w:rPr>
          <w:rFonts w:eastAsia="Times New Roman" w:cstheme="minorHAnsi"/>
          <w:b/>
          <w:bCs/>
          <w:sz w:val="22"/>
          <w:szCs w:val="22"/>
          <w:lang w:eastAsia="it-IT"/>
        </w:rPr>
        <w:t>Mylius</w:t>
      </w:r>
      <w:proofErr w:type="spellEnd"/>
      <w:r>
        <w:rPr>
          <w:rFonts w:eastAsia="Times New Roman" w:cstheme="minorHAnsi"/>
          <w:bCs/>
          <w:sz w:val="22"/>
          <w:szCs w:val="22"/>
          <w:lang w:eastAsia="it-IT"/>
        </w:rPr>
        <w:t xml:space="preserve"> per l’evento di </w:t>
      </w:r>
      <w:r w:rsidRPr="001C69EC">
        <w:rPr>
          <w:rFonts w:eastAsia="Times New Roman" w:cstheme="minorHAnsi"/>
          <w:b/>
          <w:bCs/>
          <w:sz w:val="22"/>
          <w:szCs w:val="22"/>
          <w:lang w:eastAsia="it-IT"/>
        </w:rPr>
        <w:t>domenica 29 maggio.</w:t>
      </w:r>
      <w:r>
        <w:rPr>
          <w:rFonts w:eastAsia="Times New Roman" w:cstheme="minorHAnsi"/>
          <w:bCs/>
          <w:sz w:val="22"/>
          <w:szCs w:val="22"/>
          <w:lang w:eastAsia="it-IT"/>
        </w:rPr>
        <w:t xml:space="preserve">  “Vieni a leggere un libro umano alla biblioteca vivente”, si legge sulla locandina. Nel </w:t>
      </w:r>
      <w:r w:rsidRPr="001C69EC">
        <w:rPr>
          <w:rFonts w:eastAsia="Times New Roman" w:cstheme="minorHAnsi"/>
          <w:b/>
          <w:bCs/>
          <w:sz w:val="22"/>
          <w:szCs w:val="22"/>
          <w:lang w:eastAsia="it-IT"/>
        </w:rPr>
        <w:t>pomeriggio, tra le 15 e le 18</w:t>
      </w:r>
      <w:r>
        <w:rPr>
          <w:rFonts w:eastAsia="Times New Roman" w:cstheme="minorHAnsi"/>
          <w:bCs/>
          <w:sz w:val="22"/>
          <w:szCs w:val="22"/>
          <w:lang w:eastAsia="it-IT"/>
        </w:rPr>
        <w:t xml:space="preserve"> sarà infatti possibile</w:t>
      </w:r>
      <w:r w:rsidR="00E4720A">
        <w:rPr>
          <w:rFonts w:eastAsia="Times New Roman" w:cstheme="minorHAnsi"/>
          <w:bCs/>
          <w:sz w:val="22"/>
          <w:szCs w:val="22"/>
          <w:lang w:eastAsia="it-IT"/>
        </w:rPr>
        <w:t xml:space="preserve"> lasciarsi coinvolgere in questa</w:t>
      </w:r>
      <w:r w:rsidR="001C69EC">
        <w:rPr>
          <w:rFonts w:eastAsia="Times New Roman" w:cstheme="minorHAnsi"/>
          <w:bCs/>
          <w:sz w:val="22"/>
          <w:szCs w:val="22"/>
          <w:lang w:eastAsia="it-IT"/>
        </w:rPr>
        <w:t xml:space="preserve"> singolare</w:t>
      </w:r>
      <w:r w:rsidR="00E4720A">
        <w:rPr>
          <w:rFonts w:eastAsia="Times New Roman" w:cstheme="minorHAnsi"/>
          <w:bCs/>
          <w:sz w:val="22"/>
          <w:szCs w:val="22"/>
          <w:lang w:eastAsia="it-IT"/>
        </w:rPr>
        <w:t xml:space="preserve"> esperienza</w:t>
      </w:r>
      <w:r w:rsidR="001C69EC">
        <w:rPr>
          <w:rFonts w:eastAsia="Times New Roman" w:cstheme="minorHAnsi"/>
          <w:bCs/>
          <w:sz w:val="22"/>
          <w:szCs w:val="22"/>
          <w:lang w:eastAsia="it-IT"/>
        </w:rPr>
        <w:t xml:space="preserve">. Primo </w:t>
      </w:r>
      <w:proofErr w:type="spellStart"/>
      <w:r w:rsidR="001C69EC">
        <w:rPr>
          <w:rFonts w:eastAsia="Times New Roman" w:cstheme="minorHAnsi"/>
          <w:bCs/>
          <w:sz w:val="22"/>
          <w:szCs w:val="22"/>
          <w:lang w:eastAsia="it-IT"/>
        </w:rPr>
        <w:t>step</w:t>
      </w:r>
      <w:proofErr w:type="spellEnd"/>
      <w:r w:rsidR="001C69EC">
        <w:rPr>
          <w:rFonts w:eastAsia="Times New Roman" w:cstheme="minorHAnsi"/>
          <w:bCs/>
          <w:sz w:val="22"/>
          <w:szCs w:val="22"/>
          <w:lang w:eastAsia="it-IT"/>
        </w:rPr>
        <w:t xml:space="preserve"> scegliere</w:t>
      </w:r>
      <w:r w:rsidR="00E4720A" w:rsidRPr="000442B6">
        <w:rPr>
          <w:rFonts w:eastAsia="Times New Roman" w:cstheme="minorHAnsi"/>
          <w:sz w:val="22"/>
          <w:szCs w:val="22"/>
          <w:lang w:eastAsia="it-IT"/>
        </w:rPr>
        <w:t xml:space="preserve"> uno dei “libri sugli scaffali” (lasciandosi ispirare dal titolo e dalla “quarta di copertina”) per poi </w:t>
      </w:r>
      <w:r w:rsidR="001C69EC">
        <w:rPr>
          <w:rFonts w:eastAsia="Times New Roman" w:cstheme="minorHAnsi"/>
          <w:sz w:val="22"/>
          <w:szCs w:val="22"/>
          <w:lang w:eastAsia="it-IT"/>
        </w:rPr>
        <w:t xml:space="preserve">sedersi comodamente e </w:t>
      </w:r>
      <w:r w:rsidR="00E4720A" w:rsidRPr="000442B6">
        <w:rPr>
          <w:rFonts w:eastAsia="Times New Roman" w:cstheme="minorHAnsi"/>
          <w:sz w:val="22"/>
          <w:szCs w:val="22"/>
          <w:lang w:eastAsia="it-IT"/>
        </w:rPr>
        <w:t>prendersi una mezz’ora per ascoltare una storia.</w:t>
      </w:r>
      <w:r w:rsidR="001C69EC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="00E4720A">
        <w:rPr>
          <w:rFonts w:eastAsia="Times New Roman" w:cstheme="minorHAnsi"/>
          <w:sz w:val="22"/>
          <w:szCs w:val="22"/>
          <w:lang w:eastAsia="it-IT"/>
        </w:rPr>
        <w:t>Sì perché</w:t>
      </w:r>
      <w:r w:rsidR="001F47C9">
        <w:rPr>
          <w:rFonts w:eastAsia="Times New Roman" w:cstheme="minorHAnsi"/>
          <w:sz w:val="22"/>
          <w:szCs w:val="22"/>
          <w:lang w:eastAsia="it-IT"/>
        </w:rPr>
        <w:t xml:space="preserve">, </w:t>
      </w:r>
      <w:r w:rsidR="001C69EC">
        <w:rPr>
          <w:rFonts w:eastAsia="Times New Roman" w:cstheme="minorHAnsi"/>
          <w:sz w:val="22"/>
          <w:szCs w:val="22"/>
          <w:lang w:eastAsia="it-IT"/>
        </w:rPr>
        <w:t>per una volta</w:t>
      </w:r>
      <w:r w:rsidR="001F47C9">
        <w:rPr>
          <w:rFonts w:eastAsia="Times New Roman" w:cstheme="minorHAnsi"/>
          <w:sz w:val="22"/>
          <w:szCs w:val="22"/>
          <w:lang w:eastAsia="it-IT"/>
        </w:rPr>
        <w:t>,</w:t>
      </w:r>
      <w:r w:rsidR="001C69EC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="001C69EC" w:rsidRPr="001F47C9">
        <w:rPr>
          <w:rFonts w:eastAsia="Times New Roman" w:cstheme="minorHAnsi"/>
          <w:b/>
          <w:sz w:val="22"/>
          <w:szCs w:val="22"/>
          <w:lang w:eastAsia="it-IT"/>
        </w:rPr>
        <w:t>leggere</w:t>
      </w:r>
      <w:r w:rsidR="001C69EC">
        <w:rPr>
          <w:rFonts w:eastAsia="Times New Roman" w:cstheme="minorHAnsi"/>
          <w:sz w:val="22"/>
          <w:szCs w:val="22"/>
          <w:lang w:eastAsia="it-IT"/>
        </w:rPr>
        <w:t xml:space="preserve"> non vorrà dire lasciar</w:t>
      </w:r>
      <w:r w:rsidR="00E4720A">
        <w:rPr>
          <w:rFonts w:eastAsia="Times New Roman" w:cstheme="minorHAnsi"/>
          <w:sz w:val="22"/>
          <w:szCs w:val="22"/>
          <w:lang w:eastAsia="it-IT"/>
        </w:rPr>
        <w:t xml:space="preserve"> scorrere i </w:t>
      </w:r>
      <w:r w:rsidR="001C69EC">
        <w:rPr>
          <w:rFonts w:eastAsia="Times New Roman" w:cstheme="minorHAnsi"/>
          <w:sz w:val="22"/>
          <w:szCs w:val="22"/>
          <w:lang w:eastAsia="it-IT"/>
        </w:rPr>
        <w:t>propri</w:t>
      </w:r>
      <w:r w:rsidR="00E4720A">
        <w:rPr>
          <w:rFonts w:eastAsia="Times New Roman" w:cstheme="minorHAnsi"/>
          <w:sz w:val="22"/>
          <w:szCs w:val="22"/>
          <w:lang w:eastAsia="it-IT"/>
        </w:rPr>
        <w:t xml:space="preserve"> occhi su </w:t>
      </w:r>
      <w:r w:rsidR="001C69EC">
        <w:rPr>
          <w:rFonts w:eastAsia="Times New Roman" w:cstheme="minorHAnsi"/>
          <w:sz w:val="22"/>
          <w:szCs w:val="22"/>
          <w:lang w:eastAsia="it-IT"/>
        </w:rPr>
        <w:t>caratteri d’inchiostro impressi sulla</w:t>
      </w:r>
      <w:r w:rsidR="00E4720A">
        <w:rPr>
          <w:rFonts w:eastAsia="Times New Roman" w:cstheme="minorHAnsi"/>
          <w:sz w:val="22"/>
          <w:szCs w:val="22"/>
          <w:lang w:eastAsia="it-IT"/>
        </w:rPr>
        <w:t xml:space="preserve"> carta, ma</w:t>
      </w:r>
      <w:r w:rsidR="001C69EC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="001C69EC" w:rsidRPr="001F47C9">
        <w:rPr>
          <w:rFonts w:eastAsia="Times New Roman" w:cstheme="minorHAnsi"/>
          <w:b/>
          <w:sz w:val="22"/>
          <w:szCs w:val="22"/>
          <w:lang w:eastAsia="it-IT"/>
        </w:rPr>
        <w:t>ascoltare</w:t>
      </w:r>
      <w:r w:rsidR="00E4720A" w:rsidRPr="001F47C9">
        <w:rPr>
          <w:rFonts w:eastAsia="Times New Roman" w:cstheme="minorHAnsi"/>
          <w:b/>
          <w:sz w:val="22"/>
          <w:szCs w:val="22"/>
          <w:lang w:eastAsia="it-IT"/>
        </w:rPr>
        <w:t xml:space="preserve"> una persona in carne ed ossa con la propria storia da raccontare.</w:t>
      </w:r>
      <w:r w:rsidR="00E4720A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="00E4720A" w:rsidRPr="000442B6">
        <w:rPr>
          <w:rFonts w:eastAsia="Times New Roman" w:cstheme="minorHAnsi"/>
          <w:sz w:val="22"/>
          <w:szCs w:val="22"/>
          <w:lang w:eastAsia="it-IT"/>
        </w:rPr>
        <w:t xml:space="preserve">“Aspettiamo lettori attenti e pronti ad un’esperienza nuova, squisitamente umana, che non vi lascerà indifferenti” – concludono dal Gulliver. </w:t>
      </w:r>
    </w:p>
    <w:p w14:paraId="40D3CEB2" w14:textId="12FF6471" w:rsidR="001F47C9" w:rsidRDefault="00240990" w:rsidP="00E4720A">
      <w:pPr>
        <w:spacing w:before="100" w:beforeAutospacing="1" w:after="100" w:afterAutospacing="1" w:line="276" w:lineRule="auto"/>
        <w:jc w:val="both"/>
        <w:rPr>
          <w:rFonts w:eastAsia="Times New Roman" w:cstheme="minorHAnsi"/>
          <w:b/>
          <w:sz w:val="22"/>
          <w:szCs w:val="22"/>
          <w:lang w:eastAsia="it-IT"/>
        </w:rPr>
      </w:pPr>
      <w:r>
        <w:rPr>
          <w:rFonts w:eastAsia="Times New Roman" w:cstheme="minorHAnsi"/>
          <w:b/>
          <w:bCs/>
          <w:sz w:val="22"/>
          <w:szCs w:val="22"/>
          <w:lang w:eastAsia="it-IT"/>
        </w:rPr>
        <w:t>UN PROGETTO PER SFIDARE I PREGIUDIZI</w:t>
      </w:r>
      <w:r w:rsidR="001F47C9">
        <w:rPr>
          <w:rFonts w:eastAsia="Times New Roman" w:cstheme="minorHAnsi"/>
          <w:b/>
          <w:bCs/>
          <w:sz w:val="22"/>
          <w:szCs w:val="22"/>
          <w:lang w:eastAsia="it-IT"/>
        </w:rPr>
        <w:t xml:space="preserve"> - </w:t>
      </w:r>
      <w:r w:rsidR="00E4720A">
        <w:rPr>
          <w:rFonts w:eastAsia="Times New Roman" w:cstheme="minorHAnsi"/>
          <w:bCs/>
          <w:sz w:val="22"/>
          <w:szCs w:val="22"/>
          <w:lang w:eastAsia="it-IT"/>
        </w:rPr>
        <w:t xml:space="preserve">L’evento nasce </w:t>
      </w:r>
      <w:r w:rsidR="001F47C9">
        <w:rPr>
          <w:rFonts w:eastAsia="Times New Roman" w:cstheme="minorHAnsi"/>
          <w:bCs/>
          <w:sz w:val="22"/>
          <w:szCs w:val="22"/>
          <w:lang w:eastAsia="it-IT"/>
        </w:rPr>
        <w:t>all’interno del</w:t>
      </w:r>
      <w:r w:rsidR="00E4720A">
        <w:rPr>
          <w:rFonts w:eastAsia="Times New Roman" w:cstheme="minorHAnsi"/>
          <w:bCs/>
          <w:sz w:val="22"/>
          <w:szCs w:val="22"/>
          <w:lang w:eastAsia="it-IT"/>
        </w:rPr>
        <w:t xml:space="preserve"> progetto Varese Inclusive, </w:t>
      </w:r>
      <w:r w:rsidR="00E4720A" w:rsidRPr="000442B6">
        <w:rPr>
          <w:rFonts w:eastAsia="Times New Roman" w:cstheme="minorHAnsi"/>
          <w:sz w:val="22"/>
          <w:szCs w:val="22"/>
          <w:lang w:eastAsia="it-IT"/>
        </w:rPr>
        <w:t xml:space="preserve">finanziato dalla </w:t>
      </w:r>
      <w:r w:rsidR="00E4720A" w:rsidRPr="000442B6">
        <w:rPr>
          <w:rFonts w:eastAsia="Times New Roman" w:cstheme="minorHAnsi"/>
          <w:b/>
          <w:bCs/>
          <w:sz w:val="22"/>
          <w:szCs w:val="22"/>
          <w:lang w:eastAsia="it-IT"/>
        </w:rPr>
        <w:t>Fondazione Comunitaria del Varesotto</w:t>
      </w:r>
      <w:r w:rsidR="00E4720A" w:rsidRPr="000442B6">
        <w:rPr>
          <w:rFonts w:eastAsia="Times New Roman" w:cstheme="minorHAnsi"/>
          <w:bCs/>
          <w:sz w:val="22"/>
          <w:szCs w:val="22"/>
          <w:lang w:eastAsia="it-IT"/>
        </w:rPr>
        <w:t xml:space="preserve">, </w:t>
      </w:r>
      <w:r w:rsidR="001F47C9">
        <w:rPr>
          <w:rFonts w:eastAsia="Times New Roman" w:cstheme="minorHAnsi"/>
          <w:bCs/>
          <w:sz w:val="22"/>
          <w:szCs w:val="22"/>
          <w:lang w:eastAsia="it-IT"/>
        </w:rPr>
        <w:t xml:space="preserve">che </w:t>
      </w:r>
      <w:r w:rsidR="00E4720A" w:rsidRPr="000442B6">
        <w:rPr>
          <w:rFonts w:eastAsia="Times New Roman" w:cstheme="minorHAnsi"/>
          <w:bCs/>
          <w:sz w:val="22"/>
          <w:szCs w:val="22"/>
          <w:lang w:eastAsia="it-IT"/>
        </w:rPr>
        <w:t xml:space="preserve">vede in prima linea il </w:t>
      </w:r>
      <w:r w:rsidR="00E4720A" w:rsidRPr="000442B6">
        <w:rPr>
          <w:rFonts w:eastAsia="Times New Roman" w:cstheme="minorHAnsi"/>
          <w:b/>
          <w:bCs/>
          <w:sz w:val="22"/>
          <w:szCs w:val="22"/>
          <w:lang w:eastAsia="it-IT"/>
        </w:rPr>
        <w:t>Centro Gulliver di Varese</w:t>
      </w:r>
      <w:r w:rsidR="00E4720A" w:rsidRPr="000442B6">
        <w:rPr>
          <w:rFonts w:eastAsia="Times New Roman" w:cstheme="minorHAnsi"/>
          <w:bCs/>
          <w:sz w:val="22"/>
          <w:szCs w:val="22"/>
          <w:lang w:eastAsia="it-IT"/>
        </w:rPr>
        <w:t xml:space="preserve">, in partnership con la </w:t>
      </w:r>
      <w:r w:rsidR="00E4720A" w:rsidRPr="000442B6">
        <w:rPr>
          <w:rFonts w:eastAsia="Times New Roman" w:cstheme="minorHAnsi"/>
          <w:b/>
          <w:bCs/>
          <w:sz w:val="22"/>
          <w:szCs w:val="22"/>
          <w:lang w:eastAsia="it-IT"/>
        </w:rPr>
        <w:t>Fondazione Molina</w:t>
      </w:r>
      <w:r w:rsidR="00E4720A" w:rsidRPr="000442B6">
        <w:rPr>
          <w:rFonts w:eastAsia="Times New Roman" w:cstheme="minorHAnsi"/>
          <w:bCs/>
          <w:sz w:val="22"/>
          <w:szCs w:val="22"/>
          <w:lang w:eastAsia="it-IT"/>
        </w:rPr>
        <w:t xml:space="preserve"> e la </w:t>
      </w:r>
      <w:r w:rsidR="00E4720A" w:rsidRPr="000442B6">
        <w:rPr>
          <w:rFonts w:eastAsia="Times New Roman" w:cstheme="minorHAnsi"/>
          <w:b/>
          <w:bCs/>
          <w:sz w:val="22"/>
          <w:szCs w:val="22"/>
          <w:lang w:eastAsia="it-IT"/>
        </w:rPr>
        <w:t>Cooperativa ABCittà di Milano</w:t>
      </w:r>
      <w:r w:rsidR="00E4720A" w:rsidRPr="000442B6">
        <w:rPr>
          <w:rFonts w:eastAsia="Times New Roman" w:cstheme="minorHAnsi"/>
          <w:bCs/>
          <w:sz w:val="22"/>
          <w:szCs w:val="22"/>
          <w:lang w:eastAsia="it-IT"/>
        </w:rPr>
        <w:t>, depositaria del metodo.</w:t>
      </w:r>
      <w:r w:rsidR="00E4720A" w:rsidRPr="000442B6">
        <w:rPr>
          <w:rFonts w:eastAsia="Times New Roman" w:cstheme="minorHAnsi"/>
          <w:sz w:val="22"/>
          <w:szCs w:val="22"/>
          <w:lang w:eastAsia="it-IT"/>
        </w:rPr>
        <w:t xml:space="preserve"> Il tutto </w:t>
      </w:r>
      <w:r w:rsidR="001F47C9">
        <w:rPr>
          <w:rFonts w:eastAsia="Times New Roman" w:cstheme="minorHAnsi"/>
          <w:sz w:val="22"/>
          <w:szCs w:val="22"/>
          <w:lang w:eastAsia="it-IT"/>
        </w:rPr>
        <w:t>con il patrocinio del</w:t>
      </w:r>
      <w:r w:rsidR="00E4720A" w:rsidRPr="000442B6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="00E4720A" w:rsidRPr="000442B6">
        <w:rPr>
          <w:rFonts w:eastAsia="Times New Roman" w:cstheme="minorHAnsi"/>
          <w:b/>
          <w:sz w:val="22"/>
          <w:szCs w:val="22"/>
          <w:lang w:eastAsia="it-IT"/>
        </w:rPr>
        <w:t>Comune di Varese</w:t>
      </w:r>
      <w:r w:rsidR="001F47C9">
        <w:rPr>
          <w:rFonts w:eastAsia="Times New Roman" w:cstheme="minorHAnsi"/>
          <w:b/>
          <w:sz w:val="22"/>
          <w:szCs w:val="22"/>
          <w:lang w:eastAsia="it-IT"/>
        </w:rPr>
        <w:t xml:space="preserve">. </w:t>
      </w:r>
    </w:p>
    <w:p w14:paraId="2757DF4C" w14:textId="57C50DC8" w:rsidR="00E4720A" w:rsidRPr="001F47C9" w:rsidRDefault="00E4720A" w:rsidP="00E4720A">
      <w:pPr>
        <w:spacing w:before="100" w:beforeAutospacing="1" w:after="100" w:afterAutospacing="1" w:line="276" w:lineRule="auto"/>
        <w:jc w:val="both"/>
        <w:rPr>
          <w:rFonts w:eastAsia="Times New Roman" w:cstheme="minorHAnsi"/>
          <w:b/>
          <w:sz w:val="22"/>
          <w:szCs w:val="22"/>
          <w:lang w:eastAsia="it-IT"/>
        </w:rPr>
      </w:pPr>
      <w:r>
        <w:rPr>
          <w:rFonts w:eastAsia="Times New Roman" w:cstheme="minorHAnsi"/>
          <w:sz w:val="22"/>
          <w:szCs w:val="22"/>
          <w:lang w:eastAsia="it-IT"/>
        </w:rPr>
        <w:t xml:space="preserve">Obiettivo del progetto? </w:t>
      </w:r>
      <w:r w:rsidRPr="001F47C9">
        <w:rPr>
          <w:rFonts w:eastAsia="Times New Roman" w:cstheme="minorHAnsi"/>
          <w:b/>
          <w:sz w:val="22"/>
          <w:szCs w:val="22"/>
          <w:lang w:eastAsia="it-IT"/>
        </w:rPr>
        <w:t>Affrontare gli stereotipi e sfidare i pregiudizi più comuni</w:t>
      </w:r>
      <w:r>
        <w:rPr>
          <w:rFonts w:eastAsia="Times New Roman" w:cstheme="minorHAnsi"/>
          <w:sz w:val="22"/>
          <w:szCs w:val="22"/>
          <w:lang w:eastAsia="it-IT"/>
        </w:rPr>
        <w:t xml:space="preserve"> in modo positivo e costruttivo. </w:t>
      </w:r>
      <w:r w:rsidRPr="000442B6">
        <w:rPr>
          <w:rFonts w:eastAsia="Times New Roman" w:cstheme="minorHAnsi"/>
          <w:sz w:val="22"/>
          <w:szCs w:val="22"/>
          <w:lang w:eastAsia="it-IT"/>
        </w:rPr>
        <w:t xml:space="preserve">“Abbiamo coinvolto giovani e anziani – racconta </w:t>
      </w:r>
      <w:proofErr w:type="spellStart"/>
      <w:r w:rsidRPr="000442B6">
        <w:rPr>
          <w:rFonts w:eastAsia="Times New Roman" w:cstheme="minorHAnsi"/>
          <w:b/>
          <w:sz w:val="22"/>
          <w:szCs w:val="22"/>
          <w:lang w:eastAsia="it-IT"/>
        </w:rPr>
        <w:t>Nausica</w:t>
      </w:r>
      <w:proofErr w:type="spellEnd"/>
      <w:r w:rsidRPr="000442B6">
        <w:rPr>
          <w:rFonts w:eastAsia="Times New Roman" w:cstheme="minorHAnsi"/>
          <w:b/>
          <w:sz w:val="22"/>
          <w:szCs w:val="22"/>
          <w:lang w:eastAsia="it-IT"/>
        </w:rPr>
        <w:t xml:space="preserve"> Bresciani</w:t>
      </w:r>
      <w:r w:rsidRPr="000442B6">
        <w:rPr>
          <w:rFonts w:eastAsia="Times New Roman" w:cstheme="minorHAnsi"/>
          <w:sz w:val="22"/>
          <w:szCs w:val="22"/>
          <w:lang w:eastAsia="it-IT"/>
        </w:rPr>
        <w:t xml:space="preserve">, referente di Varese Inclusive per il Centro Gulliver. Collaboriamo con i </w:t>
      </w:r>
      <w:r w:rsidRPr="000442B6">
        <w:rPr>
          <w:rFonts w:eastAsia="Times New Roman" w:cstheme="minorHAnsi"/>
          <w:b/>
          <w:sz w:val="22"/>
          <w:szCs w:val="22"/>
          <w:lang w:eastAsia="it-IT"/>
        </w:rPr>
        <w:t xml:space="preserve">Licei Manzoni di </w:t>
      </w:r>
      <w:proofErr w:type="gramStart"/>
      <w:r w:rsidRPr="000442B6">
        <w:rPr>
          <w:rFonts w:eastAsia="Times New Roman" w:cstheme="minorHAnsi"/>
          <w:b/>
          <w:sz w:val="22"/>
          <w:szCs w:val="22"/>
          <w:lang w:eastAsia="it-IT"/>
        </w:rPr>
        <w:t>Varese</w:t>
      </w:r>
      <w:r w:rsidRPr="000442B6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="00240990">
        <w:rPr>
          <w:rFonts w:eastAsia="Times New Roman" w:cstheme="minorHAnsi"/>
          <w:sz w:val="22"/>
          <w:szCs w:val="22"/>
          <w:lang w:eastAsia="it-IT"/>
        </w:rPr>
        <w:t>:</w:t>
      </w:r>
      <w:proofErr w:type="gramEnd"/>
      <w:r w:rsidR="00240990">
        <w:rPr>
          <w:rFonts w:eastAsia="Times New Roman" w:cstheme="minorHAnsi"/>
          <w:sz w:val="22"/>
          <w:szCs w:val="22"/>
          <w:lang w:eastAsia="it-IT"/>
        </w:rPr>
        <w:t xml:space="preserve"> d</w:t>
      </w:r>
      <w:r w:rsidRPr="000442B6">
        <w:rPr>
          <w:rFonts w:eastAsia="Times New Roman" w:cstheme="minorHAnsi"/>
          <w:sz w:val="22"/>
          <w:szCs w:val="22"/>
          <w:lang w:eastAsia="it-IT"/>
        </w:rPr>
        <w:t xml:space="preserve">iversi ragazzi hanno deciso di coinvolgersi nel progetto.  </w:t>
      </w:r>
      <w:r w:rsidRPr="008A77C5">
        <w:rPr>
          <w:rFonts w:eastAsia="Times New Roman" w:cstheme="minorHAnsi"/>
          <w:sz w:val="22"/>
          <w:szCs w:val="22"/>
          <w:lang w:eastAsia="it-IT"/>
        </w:rPr>
        <w:t xml:space="preserve">La sfida che ci siamo posti è quella di mettere </w:t>
      </w:r>
      <w:r w:rsidRPr="008A77C5">
        <w:rPr>
          <w:rFonts w:eastAsia="Times New Roman" w:cstheme="minorHAnsi"/>
          <w:b/>
          <w:sz w:val="22"/>
          <w:szCs w:val="22"/>
          <w:lang w:eastAsia="it-IT"/>
        </w:rPr>
        <w:t xml:space="preserve">al centro </w:t>
      </w:r>
      <w:r>
        <w:rPr>
          <w:rFonts w:eastAsia="Times New Roman" w:cstheme="minorHAnsi"/>
          <w:b/>
          <w:sz w:val="22"/>
          <w:szCs w:val="22"/>
          <w:lang w:eastAsia="it-IT"/>
        </w:rPr>
        <w:t>le</w:t>
      </w:r>
      <w:r w:rsidRPr="008A77C5">
        <w:rPr>
          <w:rFonts w:eastAsia="Times New Roman" w:cstheme="minorHAnsi"/>
          <w:b/>
          <w:sz w:val="22"/>
          <w:szCs w:val="22"/>
          <w:lang w:eastAsia="it-IT"/>
        </w:rPr>
        <w:t xml:space="preserve"> discriminazioni basate sull’età</w:t>
      </w:r>
      <w:r w:rsidRPr="008A77C5">
        <w:rPr>
          <w:rFonts w:eastAsia="Times New Roman" w:cstheme="minorHAnsi"/>
          <w:sz w:val="22"/>
          <w:szCs w:val="22"/>
          <w:lang w:eastAsia="it-IT"/>
        </w:rPr>
        <w:t xml:space="preserve">, più spesso verso </w:t>
      </w:r>
      <w:r w:rsidRPr="008A77C5">
        <w:rPr>
          <w:rFonts w:eastAsia="Times New Roman" w:cstheme="minorHAnsi"/>
          <w:b/>
          <w:sz w:val="22"/>
          <w:szCs w:val="22"/>
          <w:lang w:eastAsia="it-IT"/>
        </w:rPr>
        <w:t>l’anziano, ma sempre più frequente</w:t>
      </w:r>
      <w:r w:rsidRPr="000442B6">
        <w:rPr>
          <w:rFonts w:eastAsia="Times New Roman" w:cstheme="minorHAnsi"/>
          <w:b/>
          <w:sz w:val="22"/>
          <w:szCs w:val="22"/>
          <w:lang w:eastAsia="it-IT"/>
        </w:rPr>
        <w:t>mente</w:t>
      </w:r>
      <w:r w:rsidRPr="008A77C5">
        <w:rPr>
          <w:rFonts w:eastAsia="Times New Roman" w:cstheme="minorHAnsi"/>
          <w:b/>
          <w:sz w:val="22"/>
          <w:szCs w:val="22"/>
          <w:lang w:eastAsia="it-IT"/>
        </w:rPr>
        <w:t xml:space="preserve"> anche verso le persone giovani</w:t>
      </w:r>
      <w:r w:rsidRPr="008A77C5">
        <w:rPr>
          <w:rFonts w:eastAsia="Times New Roman" w:cstheme="minorHAnsi"/>
          <w:sz w:val="22"/>
          <w:szCs w:val="22"/>
          <w:lang w:eastAsia="it-IT"/>
        </w:rPr>
        <w:t>, in quanto improduttiv</w:t>
      </w:r>
      <w:r w:rsidRPr="000442B6">
        <w:rPr>
          <w:rFonts w:eastAsia="Times New Roman" w:cstheme="minorHAnsi"/>
          <w:sz w:val="22"/>
          <w:szCs w:val="22"/>
          <w:lang w:eastAsia="it-IT"/>
        </w:rPr>
        <w:t>e</w:t>
      </w:r>
      <w:r w:rsidRPr="008A77C5">
        <w:rPr>
          <w:rFonts w:eastAsia="Times New Roman" w:cstheme="minorHAnsi"/>
          <w:sz w:val="22"/>
          <w:szCs w:val="22"/>
          <w:lang w:eastAsia="it-IT"/>
        </w:rPr>
        <w:t xml:space="preserve">, poco efficaci </w:t>
      </w:r>
      <w:r>
        <w:rPr>
          <w:rFonts w:eastAsia="Times New Roman" w:cstheme="minorHAnsi"/>
          <w:sz w:val="22"/>
          <w:szCs w:val="22"/>
          <w:lang w:eastAsia="it-IT"/>
        </w:rPr>
        <w:t>in una</w:t>
      </w:r>
      <w:r w:rsidRPr="008A77C5">
        <w:rPr>
          <w:rFonts w:eastAsia="Times New Roman" w:cstheme="minorHAnsi"/>
          <w:sz w:val="22"/>
          <w:szCs w:val="22"/>
          <w:lang w:eastAsia="it-IT"/>
        </w:rPr>
        <w:t xml:space="preserve"> società</w:t>
      </w:r>
      <w:r w:rsidRPr="000442B6">
        <w:rPr>
          <w:rFonts w:eastAsia="Times New Roman" w:cstheme="minorHAnsi"/>
          <w:sz w:val="22"/>
          <w:szCs w:val="22"/>
          <w:lang w:eastAsia="it-IT"/>
        </w:rPr>
        <w:t xml:space="preserve"> che corre</w:t>
      </w:r>
      <w:r w:rsidRPr="008A77C5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Pr="000442B6">
        <w:rPr>
          <w:rFonts w:eastAsia="Times New Roman" w:cstheme="minorHAnsi"/>
          <w:sz w:val="22"/>
          <w:szCs w:val="22"/>
          <w:lang w:eastAsia="it-IT"/>
        </w:rPr>
        <w:t xml:space="preserve">al galoppo </w:t>
      </w:r>
      <w:r w:rsidRPr="008A77C5">
        <w:rPr>
          <w:rFonts w:eastAsia="Times New Roman" w:cstheme="minorHAnsi"/>
          <w:sz w:val="22"/>
          <w:szCs w:val="22"/>
          <w:lang w:eastAsia="it-IT"/>
        </w:rPr>
        <w:t>e</w:t>
      </w:r>
      <w:r w:rsidRPr="000442B6">
        <w:rPr>
          <w:rFonts w:eastAsia="Times New Roman" w:cstheme="minorHAnsi"/>
          <w:sz w:val="22"/>
          <w:szCs w:val="22"/>
          <w:lang w:eastAsia="it-IT"/>
        </w:rPr>
        <w:t xml:space="preserve"> spesso ha </w:t>
      </w:r>
      <w:r w:rsidRPr="008A77C5">
        <w:rPr>
          <w:rFonts w:eastAsia="Times New Roman" w:cstheme="minorHAnsi"/>
          <w:sz w:val="22"/>
          <w:szCs w:val="22"/>
          <w:lang w:eastAsia="it-IT"/>
        </w:rPr>
        <w:t xml:space="preserve">uno sguardo distratto rispetto alle storie delle persone. Vogliamo provocare </w:t>
      </w:r>
      <w:r w:rsidRPr="008A77C5">
        <w:rPr>
          <w:rFonts w:eastAsia="Times New Roman" w:cstheme="minorHAnsi"/>
          <w:b/>
          <w:sz w:val="22"/>
          <w:szCs w:val="22"/>
          <w:lang w:eastAsia="it-IT"/>
        </w:rPr>
        <w:t>una riflessione sul modo di rapportarsi di ciascuno di noi verso chi è percepito come “non utile”</w:t>
      </w:r>
      <w:r w:rsidRPr="000442B6">
        <w:rPr>
          <w:rFonts w:eastAsia="Times New Roman" w:cstheme="minorHAnsi"/>
          <w:sz w:val="22"/>
          <w:szCs w:val="22"/>
          <w:lang w:eastAsia="it-IT"/>
        </w:rPr>
        <w:t xml:space="preserve">, sebbene portatore di esperienze di vita </w:t>
      </w:r>
      <w:r w:rsidRPr="008A77C5">
        <w:rPr>
          <w:rFonts w:eastAsia="Times New Roman" w:cstheme="minorHAnsi"/>
          <w:sz w:val="22"/>
          <w:szCs w:val="22"/>
          <w:lang w:eastAsia="it-IT"/>
        </w:rPr>
        <w:t>uniche, degne di essere ascoltate</w:t>
      </w:r>
      <w:r w:rsidRPr="000442B6">
        <w:rPr>
          <w:rFonts w:eastAsia="Times New Roman" w:cstheme="minorHAnsi"/>
          <w:sz w:val="22"/>
          <w:szCs w:val="22"/>
          <w:lang w:eastAsia="it-IT"/>
        </w:rPr>
        <w:t>”</w:t>
      </w:r>
      <w:r w:rsidRPr="008A77C5">
        <w:rPr>
          <w:rFonts w:eastAsia="Times New Roman" w:cstheme="minorHAnsi"/>
          <w:sz w:val="22"/>
          <w:szCs w:val="22"/>
          <w:lang w:eastAsia="it-IT"/>
        </w:rPr>
        <w:t>.</w:t>
      </w:r>
    </w:p>
    <w:p w14:paraId="11877456" w14:textId="1DEB99D8" w:rsidR="00AD4760" w:rsidRDefault="001F47C9" w:rsidP="001F47C9">
      <w:pPr>
        <w:spacing w:before="100" w:beforeAutospacing="1" w:after="100" w:afterAutospacing="1" w:line="276" w:lineRule="auto"/>
        <w:jc w:val="both"/>
        <w:rPr>
          <w:rFonts w:eastAsia="Times New Roman" w:cstheme="minorHAnsi"/>
          <w:bCs/>
          <w:sz w:val="22"/>
          <w:szCs w:val="22"/>
          <w:lang w:eastAsia="it-IT"/>
        </w:rPr>
      </w:pPr>
      <w:bookmarkStart w:id="0" w:name="_GoBack"/>
      <w:bookmarkEnd w:id="0"/>
      <w:r w:rsidRPr="000442B6">
        <w:rPr>
          <w:rFonts w:eastAsia="Times New Roman" w:cstheme="minorHAnsi"/>
          <w:sz w:val="22"/>
          <w:szCs w:val="22"/>
          <w:lang w:eastAsia="it-IT"/>
        </w:rPr>
        <w:t>Durante</w:t>
      </w:r>
      <w:r>
        <w:rPr>
          <w:rFonts w:eastAsia="Times New Roman" w:cstheme="minorHAnsi"/>
          <w:sz w:val="22"/>
          <w:szCs w:val="22"/>
          <w:lang w:eastAsia="it-IT"/>
        </w:rPr>
        <w:t xml:space="preserve"> il pomeriggio </w:t>
      </w:r>
      <w:r w:rsidR="00AD4760">
        <w:rPr>
          <w:rFonts w:eastAsia="Times New Roman" w:cstheme="minorHAnsi"/>
          <w:bCs/>
          <w:sz w:val="22"/>
          <w:szCs w:val="22"/>
          <w:lang w:eastAsia="it-IT"/>
        </w:rPr>
        <w:t xml:space="preserve">ci sarà </w:t>
      </w:r>
      <w:r w:rsidR="00203EFD">
        <w:rPr>
          <w:rFonts w:eastAsia="Times New Roman" w:cstheme="minorHAnsi"/>
          <w:bCs/>
          <w:sz w:val="22"/>
          <w:szCs w:val="22"/>
          <w:lang w:eastAsia="it-IT"/>
        </w:rPr>
        <w:t>la possibilità</w:t>
      </w:r>
      <w:r w:rsidR="00AD4760">
        <w:rPr>
          <w:rFonts w:eastAsia="Times New Roman" w:cstheme="minorHAnsi"/>
          <w:bCs/>
          <w:sz w:val="22"/>
          <w:szCs w:val="22"/>
          <w:lang w:eastAsia="it-IT"/>
        </w:rPr>
        <w:t xml:space="preserve"> di</w:t>
      </w:r>
      <w:r>
        <w:rPr>
          <w:rFonts w:eastAsia="Times New Roman" w:cstheme="minorHAnsi"/>
          <w:bCs/>
          <w:sz w:val="22"/>
          <w:szCs w:val="22"/>
          <w:lang w:eastAsia="it-IT"/>
        </w:rPr>
        <w:t xml:space="preserve"> rinfrescarsi al punto ristoro del parco, il “</w:t>
      </w:r>
      <w:proofErr w:type="spellStart"/>
      <w:r>
        <w:rPr>
          <w:rFonts w:eastAsia="Times New Roman" w:cstheme="minorHAnsi"/>
          <w:bCs/>
          <w:sz w:val="22"/>
          <w:szCs w:val="22"/>
          <w:lang w:eastAsia="it-IT"/>
        </w:rPr>
        <w:t>Mylius</w:t>
      </w:r>
      <w:proofErr w:type="spellEnd"/>
      <w:r>
        <w:rPr>
          <w:rFonts w:eastAsia="Times New Roman" w:cstheme="minorHAnsi"/>
          <w:bCs/>
          <w:sz w:val="22"/>
          <w:szCs w:val="22"/>
          <w:lang w:eastAsia="it-IT"/>
        </w:rPr>
        <w:t xml:space="preserve"> </w:t>
      </w:r>
      <w:proofErr w:type="spellStart"/>
      <w:r>
        <w:rPr>
          <w:rFonts w:eastAsia="Times New Roman" w:cstheme="minorHAnsi"/>
          <w:bCs/>
          <w:sz w:val="22"/>
          <w:szCs w:val="22"/>
          <w:lang w:eastAsia="it-IT"/>
        </w:rPr>
        <w:t>Cafè</w:t>
      </w:r>
      <w:proofErr w:type="spellEnd"/>
      <w:r>
        <w:rPr>
          <w:rFonts w:eastAsia="Times New Roman" w:cstheme="minorHAnsi"/>
          <w:bCs/>
          <w:sz w:val="22"/>
          <w:szCs w:val="22"/>
          <w:lang w:eastAsia="it-IT"/>
        </w:rPr>
        <w:t xml:space="preserve">”, </w:t>
      </w:r>
      <w:r w:rsidR="00AD4760">
        <w:rPr>
          <w:rFonts w:eastAsia="Times New Roman" w:cstheme="minorHAnsi"/>
          <w:bCs/>
          <w:sz w:val="22"/>
          <w:szCs w:val="22"/>
          <w:lang w:eastAsia="it-IT"/>
        </w:rPr>
        <w:t>che</w:t>
      </w:r>
      <w:r>
        <w:rPr>
          <w:rFonts w:eastAsia="Times New Roman" w:cstheme="minorHAnsi"/>
          <w:bCs/>
          <w:sz w:val="22"/>
          <w:szCs w:val="22"/>
          <w:lang w:eastAsia="it-IT"/>
        </w:rPr>
        <w:t>,</w:t>
      </w:r>
      <w:r w:rsidR="00AD4760">
        <w:rPr>
          <w:rFonts w:eastAsia="Times New Roman" w:cstheme="minorHAnsi"/>
          <w:bCs/>
          <w:sz w:val="22"/>
          <w:szCs w:val="22"/>
          <w:lang w:eastAsia="it-IT"/>
        </w:rPr>
        <w:t xml:space="preserve"> con il suo titolare </w:t>
      </w:r>
      <w:r>
        <w:rPr>
          <w:rFonts w:eastAsia="Times New Roman" w:cstheme="minorHAnsi"/>
          <w:bCs/>
          <w:sz w:val="22"/>
          <w:szCs w:val="22"/>
          <w:lang w:eastAsia="it-IT"/>
        </w:rPr>
        <w:t>Francesco,</w:t>
      </w:r>
      <w:r w:rsidR="00AD4760">
        <w:rPr>
          <w:rFonts w:eastAsia="Times New Roman" w:cstheme="minorHAnsi"/>
          <w:bCs/>
          <w:sz w:val="22"/>
          <w:szCs w:val="22"/>
          <w:lang w:eastAsia="it-IT"/>
        </w:rPr>
        <w:t xml:space="preserve"> </w:t>
      </w:r>
      <w:r>
        <w:rPr>
          <w:rFonts w:eastAsia="Times New Roman" w:cstheme="minorHAnsi"/>
          <w:bCs/>
          <w:sz w:val="22"/>
          <w:szCs w:val="22"/>
          <w:lang w:eastAsia="it-IT"/>
        </w:rPr>
        <w:t xml:space="preserve">ha da subito sostenuto la causa di Varese Inclusive. </w:t>
      </w:r>
      <w:r w:rsidR="00AD4760">
        <w:rPr>
          <w:rFonts w:eastAsia="Times New Roman" w:cstheme="minorHAnsi"/>
          <w:bCs/>
          <w:sz w:val="22"/>
          <w:szCs w:val="22"/>
          <w:lang w:eastAsia="it-IT"/>
        </w:rPr>
        <w:t xml:space="preserve"> </w:t>
      </w:r>
    </w:p>
    <w:p w14:paraId="16BD7A5B" w14:textId="77777777" w:rsidR="001F47C9" w:rsidRDefault="001F47C9" w:rsidP="001F47C9">
      <w:pPr>
        <w:spacing w:before="100" w:beforeAutospacing="1" w:after="100" w:afterAutospacing="1" w:line="276" w:lineRule="auto"/>
        <w:jc w:val="both"/>
        <w:rPr>
          <w:rFonts w:eastAsia="Times New Roman" w:cstheme="minorHAnsi"/>
          <w:sz w:val="22"/>
          <w:szCs w:val="22"/>
          <w:lang w:eastAsia="it-IT"/>
        </w:rPr>
      </w:pPr>
      <w:r w:rsidRPr="000442B6">
        <w:rPr>
          <w:rFonts w:eastAsia="Times New Roman" w:cstheme="minorHAnsi"/>
          <w:sz w:val="22"/>
          <w:szCs w:val="22"/>
          <w:lang w:eastAsia="it-IT"/>
        </w:rPr>
        <w:t xml:space="preserve">L’evento è </w:t>
      </w:r>
      <w:r w:rsidRPr="000442B6">
        <w:rPr>
          <w:rFonts w:eastAsia="Times New Roman" w:cstheme="minorHAnsi"/>
          <w:b/>
          <w:sz w:val="22"/>
          <w:szCs w:val="22"/>
          <w:lang w:eastAsia="it-IT"/>
        </w:rPr>
        <w:t xml:space="preserve">gratuito </w:t>
      </w:r>
      <w:r w:rsidRPr="000442B6">
        <w:rPr>
          <w:rFonts w:eastAsia="Times New Roman" w:cstheme="minorHAnsi"/>
          <w:sz w:val="22"/>
          <w:szCs w:val="22"/>
          <w:lang w:eastAsia="it-IT"/>
        </w:rPr>
        <w:t xml:space="preserve">e </w:t>
      </w:r>
      <w:r w:rsidRPr="000442B6">
        <w:rPr>
          <w:rFonts w:eastAsia="Times New Roman" w:cstheme="minorHAnsi"/>
          <w:b/>
          <w:sz w:val="22"/>
          <w:szCs w:val="22"/>
          <w:lang w:eastAsia="it-IT"/>
        </w:rPr>
        <w:t>aperto al pubblico</w:t>
      </w:r>
      <w:r w:rsidRPr="000442B6">
        <w:rPr>
          <w:rFonts w:eastAsia="Times New Roman" w:cstheme="minorHAnsi"/>
          <w:sz w:val="22"/>
          <w:szCs w:val="22"/>
          <w:lang w:eastAsia="it-IT"/>
        </w:rPr>
        <w:t xml:space="preserve">. </w:t>
      </w:r>
    </w:p>
    <w:p w14:paraId="361D17C1" w14:textId="603DD7DA" w:rsidR="00AD4760" w:rsidRDefault="00AD4760" w:rsidP="00E4720A">
      <w:pPr>
        <w:spacing w:before="100" w:beforeAutospacing="1" w:after="100" w:afterAutospacing="1" w:line="276" w:lineRule="auto"/>
        <w:jc w:val="both"/>
        <w:rPr>
          <w:rFonts w:eastAsia="Times New Roman" w:cstheme="minorHAnsi"/>
          <w:sz w:val="22"/>
          <w:szCs w:val="22"/>
          <w:lang w:eastAsia="it-IT"/>
        </w:rPr>
      </w:pPr>
      <w:r>
        <w:rPr>
          <w:rFonts w:eastAsia="Times New Roman" w:cstheme="minorHAnsi"/>
          <w:sz w:val="22"/>
          <w:szCs w:val="22"/>
          <w:lang w:eastAsia="it-IT"/>
        </w:rPr>
        <w:t xml:space="preserve">More info: </w:t>
      </w:r>
      <w:hyperlink r:id="rId8" w:history="1">
        <w:r w:rsidRPr="008E24BC">
          <w:rPr>
            <w:rStyle w:val="Collegamentoipertestuale"/>
            <w:rFonts w:eastAsia="Times New Roman" w:cstheme="minorHAnsi"/>
            <w:sz w:val="22"/>
            <w:szCs w:val="22"/>
            <w:lang w:eastAsia="it-IT"/>
          </w:rPr>
          <w:t>comunicazione@gulliver-va.it</w:t>
        </w:r>
      </w:hyperlink>
      <w:r>
        <w:rPr>
          <w:rFonts w:eastAsia="Times New Roman" w:cstheme="minorHAnsi"/>
          <w:sz w:val="22"/>
          <w:szCs w:val="22"/>
          <w:lang w:eastAsia="it-IT"/>
        </w:rPr>
        <w:t xml:space="preserve"> </w:t>
      </w:r>
    </w:p>
    <w:p w14:paraId="4E680A1E" w14:textId="130CA2A2" w:rsidR="007124B7" w:rsidRPr="009A6338" w:rsidRDefault="007124B7" w:rsidP="009A6338">
      <w:pPr>
        <w:spacing w:line="276" w:lineRule="auto"/>
        <w:jc w:val="both"/>
        <w:rPr>
          <w:rFonts w:cstheme="minorHAnsi"/>
          <w:sz w:val="22"/>
          <w:szCs w:val="22"/>
        </w:rPr>
      </w:pPr>
      <w:r w:rsidRPr="009A6338">
        <w:rPr>
          <w:rFonts w:cstheme="minorHAnsi"/>
          <w:sz w:val="22"/>
          <w:szCs w:val="22"/>
        </w:rPr>
        <w:t xml:space="preserve">Varese, </w:t>
      </w:r>
      <w:r w:rsidR="001F47C9">
        <w:rPr>
          <w:rFonts w:cstheme="minorHAnsi"/>
          <w:sz w:val="22"/>
          <w:szCs w:val="22"/>
        </w:rPr>
        <w:t>27</w:t>
      </w:r>
      <w:r w:rsidR="00B147AB">
        <w:rPr>
          <w:rFonts w:cstheme="minorHAnsi"/>
          <w:sz w:val="22"/>
          <w:szCs w:val="22"/>
        </w:rPr>
        <w:t xml:space="preserve"> maggio</w:t>
      </w:r>
      <w:r w:rsidRPr="009A6338">
        <w:rPr>
          <w:rFonts w:cstheme="minorHAnsi"/>
          <w:sz w:val="22"/>
          <w:szCs w:val="22"/>
        </w:rPr>
        <w:t xml:space="preserve"> 2022</w:t>
      </w:r>
    </w:p>
    <w:p w14:paraId="605C65E9" w14:textId="77777777" w:rsidR="00410678" w:rsidRPr="009A6338" w:rsidRDefault="00410678" w:rsidP="009A6338">
      <w:pPr>
        <w:spacing w:line="276" w:lineRule="auto"/>
        <w:jc w:val="both"/>
        <w:rPr>
          <w:rFonts w:eastAsia="Times New Roman" w:cstheme="minorHAnsi"/>
          <w:color w:val="444444"/>
          <w:sz w:val="22"/>
          <w:szCs w:val="22"/>
          <w:lang w:eastAsia="it-IT"/>
        </w:rPr>
      </w:pPr>
    </w:p>
    <w:p w14:paraId="281AB952" w14:textId="3FDFB8CD" w:rsidR="00714194" w:rsidRPr="009A6338" w:rsidRDefault="00714194" w:rsidP="009A6338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</w:pPr>
      <w:r w:rsidRPr="009A6338"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  <w:t>Ufficio Stampa Centro Gulliver</w:t>
      </w:r>
    </w:p>
    <w:p w14:paraId="1CE19F29" w14:textId="4DFB6AF3" w:rsidR="005D040B" w:rsidRPr="009A6338" w:rsidRDefault="00714194" w:rsidP="009A6338">
      <w:pPr>
        <w:shd w:val="clear" w:color="auto" w:fill="FFFFFF"/>
        <w:spacing w:after="180" w:line="276" w:lineRule="auto"/>
        <w:textAlignment w:val="baseline"/>
        <w:rPr>
          <w:rStyle w:val="Collegamentoipertestuale"/>
          <w:rFonts w:eastAsia="Times New Roman" w:cstheme="minorHAnsi"/>
          <w:sz w:val="22"/>
          <w:szCs w:val="22"/>
          <w:lang w:eastAsia="it-IT"/>
        </w:rPr>
      </w:pPr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t>Chiara Dal Canton</w:t>
      </w:r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proofErr w:type="spellStart"/>
      <w:r w:rsidRPr="009A6338">
        <w:rPr>
          <w:rFonts w:eastAsia="Times New Roman" w:cstheme="minorHAnsi"/>
          <w:i/>
          <w:color w:val="444444"/>
          <w:sz w:val="22"/>
          <w:szCs w:val="22"/>
          <w:lang w:eastAsia="it-IT"/>
        </w:rPr>
        <w:t>phone</w:t>
      </w:r>
      <w:proofErr w:type="spellEnd"/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t xml:space="preserve"> +39 391 490 2662</w:t>
      </w:r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r w:rsidRPr="009A6338">
        <w:rPr>
          <w:rFonts w:eastAsia="Times New Roman" w:cstheme="minorHAnsi"/>
          <w:i/>
          <w:color w:val="444444"/>
          <w:sz w:val="22"/>
          <w:szCs w:val="22"/>
          <w:lang w:eastAsia="it-IT"/>
        </w:rPr>
        <w:t xml:space="preserve">email </w:t>
      </w:r>
      <w:hyperlink r:id="rId9" w:history="1">
        <w:r w:rsidR="00244F01" w:rsidRPr="009A6338">
          <w:rPr>
            <w:rStyle w:val="Collegamentoipertestuale"/>
            <w:rFonts w:eastAsia="Times New Roman" w:cstheme="minorHAnsi"/>
            <w:sz w:val="22"/>
            <w:szCs w:val="22"/>
            <w:lang w:eastAsia="it-IT"/>
          </w:rPr>
          <w:t>chiara.dalcanton@gulliver-va.it</w:t>
        </w:r>
      </w:hyperlink>
    </w:p>
    <w:sectPr w:rsidR="005D040B" w:rsidRPr="009A6338" w:rsidSect="00584A43">
      <w:headerReference w:type="default" r:id="rId10"/>
      <w:footerReference w:type="default" r:id="rId11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D3FA2" w14:textId="77777777" w:rsidR="00F65C4F" w:rsidRDefault="00F65C4F" w:rsidP="00205ADC">
      <w:r>
        <w:separator/>
      </w:r>
    </w:p>
  </w:endnote>
  <w:endnote w:type="continuationSeparator" w:id="0">
    <w:p w14:paraId="75E50B6C" w14:textId="77777777" w:rsidR="00F65C4F" w:rsidRDefault="00F65C4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BFF62" w14:textId="77777777" w:rsidR="00F65C4F" w:rsidRDefault="00F65C4F" w:rsidP="00205ADC">
      <w:r>
        <w:separator/>
      </w:r>
    </w:p>
  </w:footnote>
  <w:footnote w:type="continuationSeparator" w:id="0">
    <w:p w14:paraId="1B4D4FC1" w14:textId="77777777" w:rsidR="00F65C4F" w:rsidRDefault="00F65C4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04E96"/>
    <w:rsid w:val="00016489"/>
    <w:rsid w:val="00017091"/>
    <w:rsid w:val="000212A4"/>
    <w:rsid w:val="000442B6"/>
    <w:rsid w:val="00054977"/>
    <w:rsid w:val="00057F70"/>
    <w:rsid w:val="00067937"/>
    <w:rsid w:val="00073221"/>
    <w:rsid w:val="0008787B"/>
    <w:rsid w:val="000948B5"/>
    <w:rsid w:val="0009713C"/>
    <w:rsid w:val="000972FD"/>
    <w:rsid w:val="000A154E"/>
    <w:rsid w:val="000A4237"/>
    <w:rsid w:val="000B07BD"/>
    <w:rsid w:val="000B3EA8"/>
    <w:rsid w:val="000C33B6"/>
    <w:rsid w:val="000C43CD"/>
    <w:rsid w:val="000D1B54"/>
    <w:rsid w:val="000E6195"/>
    <w:rsid w:val="000E7F9D"/>
    <w:rsid w:val="00102E34"/>
    <w:rsid w:val="00111118"/>
    <w:rsid w:val="0011189D"/>
    <w:rsid w:val="001179D1"/>
    <w:rsid w:val="0013269F"/>
    <w:rsid w:val="00142D39"/>
    <w:rsid w:val="001775D9"/>
    <w:rsid w:val="001974F5"/>
    <w:rsid w:val="001A036B"/>
    <w:rsid w:val="001A05A0"/>
    <w:rsid w:val="001A0C0E"/>
    <w:rsid w:val="001A66E6"/>
    <w:rsid w:val="001C69EC"/>
    <w:rsid w:val="001D3F91"/>
    <w:rsid w:val="001D4336"/>
    <w:rsid w:val="001D47C9"/>
    <w:rsid w:val="001E2AD1"/>
    <w:rsid w:val="001F43BB"/>
    <w:rsid w:val="001F47C9"/>
    <w:rsid w:val="00202677"/>
    <w:rsid w:val="00203EFD"/>
    <w:rsid w:val="00204891"/>
    <w:rsid w:val="00205ADC"/>
    <w:rsid w:val="0021676F"/>
    <w:rsid w:val="00221E5C"/>
    <w:rsid w:val="00223827"/>
    <w:rsid w:val="002307D8"/>
    <w:rsid w:val="00240990"/>
    <w:rsid w:val="00244F01"/>
    <w:rsid w:val="00255C87"/>
    <w:rsid w:val="002658CA"/>
    <w:rsid w:val="00267BFB"/>
    <w:rsid w:val="00270C1C"/>
    <w:rsid w:val="00297FD2"/>
    <w:rsid w:val="002A2FE9"/>
    <w:rsid w:val="002A5065"/>
    <w:rsid w:val="002B06FC"/>
    <w:rsid w:val="002C412F"/>
    <w:rsid w:val="002D669F"/>
    <w:rsid w:val="002E234D"/>
    <w:rsid w:val="002E7161"/>
    <w:rsid w:val="002F5CEF"/>
    <w:rsid w:val="002F5E32"/>
    <w:rsid w:val="00302CF6"/>
    <w:rsid w:val="00312863"/>
    <w:rsid w:val="00327EDD"/>
    <w:rsid w:val="00331E1E"/>
    <w:rsid w:val="00344B9C"/>
    <w:rsid w:val="00345ACE"/>
    <w:rsid w:val="00357F82"/>
    <w:rsid w:val="00370F2E"/>
    <w:rsid w:val="00376D7F"/>
    <w:rsid w:val="00384407"/>
    <w:rsid w:val="00387518"/>
    <w:rsid w:val="00390B04"/>
    <w:rsid w:val="00396CCE"/>
    <w:rsid w:val="003A505D"/>
    <w:rsid w:val="003C557E"/>
    <w:rsid w:val="003D220E"/>
    <w:rsid w:val="003E3357"/>
    <w:rsid w:val="003F155B"/>
    <w:rsid w:val="003F2180"/>
    <w:rsid w:val="003F45BC"/>
    <w:rsid w:val="003F6A2B"/>
    <w:rsid w:val="00406712"/>
    <w:rsid w:val="00410678"/>
    <w:rsid w:val="00415ED0"/>
    <w:rsid w:val="0042122C"/>
    <w:rsid w:val="00461D3F"/>
    <w:rsid w:val="00467439"/>
    <w:rsid w:val="00472428"/>
    <w:rsid w:val="00487CC4"/>
    <w:rsid w:val="004916DC"/>
    <w:rsid w:val="00497BB1"/>
    <w:rsid w:val="004A125E"/>
    <w:rsid w:val="004A568C"/>
    <w:rsid w:val="004B0474"/>
    <w:rsid w:val="004C03FA"/>
    <w:rsid w:val="004D5427"/>
    <w:rsid w:val="004E2893"/>
    <w:rsid w:val="004E5701"/>
    <w:rsid w:val="00505959"/>
    <w:rsid w:val="005115E3"/>
    <w:rsid w:val="00530CF4"/>
    <w:rsid w:val="00537E4F"/>
    <w:rsid w:val="00540216"/>
    <w:rsid w:val="00584A43"/>
    <w:rsid w:val="00585867"/>
    <w:rsid w:val="00587220"/>
    <w:rsid w:val="005A49AC"/>
    <w:rsid w:val="005B28D1"/>
    <w:rsid w:val="005C0A7D"/>
    <w:rsid w:val="005C6E64"/>
    <w:rsid w:val="005D040B"/>
    <w:rsid w:val="005D79F0"/>
    <w:rsid w:val="005E0827"/>
    <w:rsid w:val="005E6035"/>
    <w:rsid w:val="005E6A15"/>
    <w:rsid w:val="00605673"/>
    <w:rsid w:val="006104B7"/>
    <w:rsid w:val="00613374"/>
    <w:rsid w:val="00622E72"/>
    <w:rsid w:val="00623835"/>
    <w:rsid w:val="006325E1"/>
    <w:rsid w:val="00642BF4"/>
    <w:rsid w:val="00643B72"/>
    <w:rsid w:val="00643D61"/>
    <w:rsid w:val="00654482"/>
    <w:rsid w:val="00670A7D"/>
    <w:rsid w:val="00674C8F"/>
    <w:rsid w:val="00675B3B"/>
    <w:rsid w:val="00676664"/>
    <w:rsid w:val="00683E74"/>
    <w:rsid w:val="00696105"/>
    <w:rsid w:val="006A38E1"/>
    <w:rsid w:val="006C39B5"/>
    <w:rsid w:val="006D2FA4"/>
    <w:rsid w:val="006E67DE"/>
    <w:rsid w:val="006F496C"/>
    <w:rsid w:val="006F77DD"/>
    <w:rsid w:val="0070179A"/>
    <w:rsid w:val="00705CB3"/>
    <w:rsid w:val="007124B7"/>
    <w:rsid w:val="00712C45"/>
    <w:rsid w:val="00714194"/>
    <w:rsid w:val="00724868"/>
    <w:rsid w:val="007730D3"/>
    <w:rsid w:val="0077531D"/>
    <w:rsid w:val="00787D6F"/>
    <w:rsid w:val="007908B0"/>
    <w:rsid w:val="00792AC1"/>
    <w:rsid w:val="00795516"/>
    <w:rsid w:val="007B5E82"/>
    <w:rsid w:val="007C0773"/>
    <w:rsid w:val="007C202B"/>
    <w:rsid w:val="007C2181"/>
    <w:rsid w:val="007C4B56"/>
    <w:rsid w:val="007F5FE1"/>
    <w:rsid w:val="00801D6D"/>
    <w:rsid w:val="008040B6"/>
    <w:rsid w:val="00814025"/>
    <w:rsid w:val="00822D34"/>
    <w:rsid w:val="00842466"/>
    <w:rsid w:val="00850065"/>
    <w:rsid w:val="00850CFE"/>
    <w:rsid w:val="0085204E"/>
    <w:rsid w:val="008720BE"/>
    <w:rsid w:val="00877A8F"/>
    <w:rsid w:val="008810F2"/>
    <w:rsid w:val="00887D22"/>
    <w:rsid w:val="008928F0"/>
    <w:rsid w:val="008934F5"/>
    <w:rsid w:val="00894B24"/>
    <w:rsid w:val="00896321"/>
    <w:rsid w:val="008976D2"/>
    <w:rsid w:val="008A77C5"/>
    <w:rsid w:val="008A792D"/>
    <w:rsid w:val="008B0753"/>
    <w:rsid w:val="008B71D2"/>
    <w:rsid w:val="008D35B7"/>
    <w:rsid w:val="008E179D"/>
    <w:rsid w:val="008E5AA4"/>
    <w:rsid w:val="008E687D"/>
    <w:rsid w:val="008F1244"/>
    <w:rsid w:val="008F17FD"/>
    <w:rsid w:val="008F1CDB"/>
    <w:rsid w:val="009027CC"/>
    <w:rsid w:val="00914C80"/>
    <w:rsid w:val="00926E73"/>
    <w:rsid w:val="00937132"/>
    <w:rsid w:val="00946633"/>
    <w:rsid w:val="009537C6"/>
    <w:rsid w:val="00962122"/>
    <w:rsid w:val="009A2A1A"/>
    <w:rsid w:val="009A6338"/>
    <w:rsid w:val="009A6BC7"/>
    <w:rsid w:val="009B3E7D"/>
    <w:rsid w:val="009B7B32"/>
    <w:rsid w:val="009C7ECC"/>
    <w:rsid w:val="009E006A"/>
    <w:rsid w:val="009F372D"/>
    <w:rsid w:val="00A17838"/>
    <w:rsid w:val="00A22107"/>
    <w:rsid w:val="00A26E28"/>
    <w:rsid w:val="00A359B8"/>
    <w:rsid w:val="00A43C2D"/>
    <w:rsid w:val="00A45162"/>
    <w:rsid w:val="00A548E1"/>
    <w:rsid w:val="00A55E3D"/>
    <w:rsid w:val="00A56665"/>
    <w:rsid w:val="00A6743D"/>
    <w:rsid w:val="00A8003E"/>
    <w:rsid w:val="00A832FB"/>
    <w:rsid w:val="00A87AB4"/>
    <w:rsid w:val="00A87B66"/>
    <w:rsid w:val="00AC7D7A"/>
    <w:rsid w:val="00AD0C32"/>
    <w:rsid w:val="00AD4760"/>
    <w:rsid w:val="00AD6F79"/>
    <w:rsid w:val="00AE0F13"/>
    <w:rsid w:val="00AE2A69"/>
    <w:rsid w:val="00AE2D06"/>
    <w:rsid w:val="00B147AB"/>
    <w:rsid w:val="00B16940"/>
    <w:rsid w:val="00B244DA"/>
    <w:rsid w:val="00B244FC"/>
    <w:rsid w:val="00B30737"/>
    <w:rsid w:val="00B34BB3"/>
    <w:rsid w:val="00B3528F"/>
    <w:rsid w:val="00B37E89"/>
    <w:rsid w:val="00B40B3D"/>
    <w:rsid w:val="00B42B1D"/>
    <w:rsid w:val="00B43DA7"/>
    <w:rsid w:val="00B503AF"/>
    <w:rsid w:val="00B51622"/>
    <w:rsid w:val="00B52263"/>
    <w:rsid w:val="00B61FB4"/>
    <w:rsid w:val="00B749C1"/>
    <w:rsid w:val="00B8376D"/>
    <w:rsid w:val="00B84656"/>
    <w:rsid w:val="00B86777"/>
    <w:rsid w:val="00BF2728"/>
    <w:rsid w:val="00C045B8"/>
    <w:rsid w:val="00C13C3B"/>
    <w:rsid w:val="00C21352"/>
    <w:rsid w:val="00C21D75"/>
    <w:rsid w:val="00C23FDE"/>
    <w:rsid w:val="00C26CA9"/>
    <w:rsid w:val="00C319B8"/>
    <w:rsid w:val="00C37CE0"/>
    <w:rsid w:val="00C43A7E"/>
    <w:rsid w:val="00C57470"/>
    <w:rsid w:val="00C57E4A"/>
    <w:rsid w:val="00C61F44"/>
    <w:rsid w:val="00C64C33"/>
    <w:rsid w:val="00C86F40"/>
    <w:rsid w:val="00CA411F"/>
    <w:rsid w:val="00CA651D"/>
    <w:rsid w:val="00CC6065"/>
    <w:rsid w:val="00CD37E3"/>
    <w:rsid w:val="00CD4BB0"/>
    <w:rsid w:val="00CD6FDF"/>
    <w:rsid w:val="00CD7333"/>
    <w:rsid w:val="00CE2F48"/>
    <w:rsid w:val="00CE34C8"/>
    <w:rsid w:val="00D0336B"/>
    <w:rsid w:val="00D0708B"/>
    <w:rsid w:val="00D11CE2"/>
    <w:rsid w:val="00D13E3E"/>
    <w:rsid w:val="00D14C6C"/>
    <w:rsid w:val="00D15127"/>
    <w:rsid w:val="00D165CB"/>
    <w:rsid w:val="00D35EBD"/>
    <w:rsid w:val="00D449E2"/>
    <w:rsid w:val="00D61536"/>
    <w:rsid w:val="00D7234E"/>
    <w:rsid w:val="00D741DF"/>
    <w:rsid w:val="00D75954"/>
    <w:rsid w:val="00D87CF3"/>
    <w:rsid w:val="00DC285E"/>
    <w:rsid w:val="00DC4C53"/>
    <w:rsid w:val="00DD1EE2"/>
    <w:rsid w:val="00DD2F70"/>
    <w:rsid w:val="00DE1802"/>
    <w:rsid w:val="00E06AE3"/>
    <w:rsid w:val="00E10BA2"/>
    <w:rsid w:val="00E1486C"/>
    <w:rsid w:val="00E15837"/>
    <w:rsid w:val="00E15C9F"/>
    <w:rsid w:val="00E160DB"/>
    <w:rsid w:val="00E20728"/>
    <w:rsid w:val="00E24958"/>
    <w:rsid w:val="00E26098"/>
    <w:rsid w:val="00E31673"/>
    <w:rsid w:val="00E37824"/>
    <w:rsid w:val="00E4720A"/>
    <w:rsid w:val="00E51EAB"/>
    <w:rsid w:val="00E533C8"/>
    <w:rsid w:val="00E5390C"/>
    <w:rsid w:val="00E60A54"/>
    <w:rsid w:val="00E62F71"/>
    <w:rsid w:val="00E633DC"/>
    <w:rsid w:val="00E66034"/>
    <w:rsid w:val="00E70323"/>
    <w:rsid w:val="00E703BF"/>
    <w:rsid w:val="00E77855"/>
    <w:rsid w:val="00E85495"/>
    <w:rsid w:val="00E87AAD"/>
    <w:rsid w:val="00E93C51"/>
    <w:rsid w:val="00EA2F45"/>
    <w:rsid w:val="00EB2758"/>
    <w:rsid w:val="00EB68DC"/>
    <w:rsid w:val="00EB69C0"/>
    <w:rsid w:val="00EB6EE7"/>
    <w:rsid w:val="00EC1000"/>
    <w:rsid w:val="00ED2BD3"/>
    <w:rsid w:val="00ED517B"/>
    <w:rsid w:val="00EF0E03"/>
    <w:rsid w:val="00EF3D4C"/>
    <w:rsid w:val="00EF7332"/>
    <w:rsid w:val="00F0750F"/>
    <w:rsid w:val="00F331C3"/>
    <w:rsid w:val="00F41C78"/>
    <w:rsid w:val="00F42BB5"/>
    <w:rsid w:val="00F5264A"/>
    <w:rsid w:val="00F540EE"/>
    <w:rsid w:val="00F573C6"/>
    <w:rsid w:val="00F57A5F"/>
    <w:rsid w:val="00F628E3"/>
    <w:rsid w:val="00F636BE"/>
    <w:rsid w:val="00F65C4F"/>
    <w:rsid w:val="00F65DCE"/>
    <w:rsid w:val="00F87A3F"/>
    <w:rsid w:val="00F9122A"/>
    <w:rsid w:val="00FA2124"/>
    <w:rsid w:val="00FA6310"/>
    <w:rsid w:val="00FB5F8D"/>
    <w:rsid w:val="00FE20DE"/>
    <w:rsid w:val="00FE2913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icazione@gulliver-va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hiara.dalcanton@gulliver-va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EB28D-44FE-49B3-9E71-D54374EF4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3228</TotalTime>
  <Pages>2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175</cp:revision>
  <cp:lastPrinted>2022-04-22T08:47:00Z</cp:lastPrinted>
  <dcterms:created xsi:type="dcterms:W3CDTF">2021-08-02T09:47:00Z</dcterms:created>
  <dcterms:modified xsi:type="dcterms:W3CDTF">2022-05-27T11:00:00Z</dcterms:modified>
</cp:coreProperties>
</file>